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1C2BA" w14:textId="4244544C" w:rsidR="00741E7E" w:rsidRPr="00BB3955" w:rsidRDefault="00741E7E" w:rsidP="00741E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22</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Pr="00EC43C5">
        <w:rPr>
          <w:rFonts w:eastAsia="Times New Roman" w:cs="Arial"/>
          <w:noProof w:val="0"/>
          <w:sz w:val="24"/>
          <w:szCs w:val="28"/>
          <w:lang w:eastAsia="x-none"/>
        </w:rPr>
        <w:t>R2-</w:t>
      </w:r>
      <w:r w:rsidR="00F97F71" w:rsidRPr="00EC43C5">
        <w:rPr>
          <w:rFonts w:eastAsia="Times New Roman" w:cs="Arial"/>
          <w:noProof w:val="0"/>
          <w:sz w:val="24"/>
          <w:szCs w:val="28"/>
          <w:lang w:eastAsia="x-none"/>
        </w:rPr>
        <w:t>23</w:t>
      </w:r>
      <w:r w:rsidR="00F97F71">
        <w:rPr>
          <w:rFonts w:eastAsia="Times New Roman" w:cs="Arial"/>
          <w:noProof w:val="0"/>
          <w:sz w:val="24"/>
          <w:szCs w:val="28"/>
          <w:lang w:eastAsia="x-none"/>
        </w:rPr>
        <w:t>06430</w:t>
      </w:r>
    </w:p>
    <w:p w14:paraId="41F9B491" w14:textId="52B83D99" w:rsidR="0097167E" w:rsidRPr="00BB3955" w:rsidRDefault="00741E7E" w:rsidP="00741E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Korea, May</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22</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26</w:t>
      </w:r>
      <w:r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9C4429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450A3E">
        <w:rPr>
          <w:rFonts w:ascii="Arial" w:hAnsi="Arial" w:cs="Arial"/>
          <w:szCs w:val="24"/>
        </w:rPr>
        <w:t>7</w:t>
      </w:r>
      <w:r w:rsidR="005B5E5C">
        <w:rPr>
          <w:rFonts w:ascii="Arial" w:hAnsi="Arial" w:cs="Arial"/>
          <w:szCs w:val="24"/>
        </w:rPr>
        <w:t>.4.</w:t>
      </w:r>
      <w:r w:rsidR="009533B4">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8C4A8A9"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946FC3" w:rsidRPr="00946FC3">
        <w:rPr>
          <w:b/>
          <w:sz w:val="24"/>
          <w:lang w:val="en-GB"/>
        </w:rPr>
        <w:t>Simultaneous Evalu</w:t>
      </w:r>
      <w:r w:rsidR="00946FC3">
        <w:rPr>
          <w:b/>
          <w:sz w:val="24"/>
          <w:lang w:val="en-GB"/>
        </w:rPr>
        <w:t>a</w:t>
      </w:r>
      <w:r w:rsidR="00946FC3" w:rsidRPr="00946FC3">
        <w:rPr>
          <w:b/>
          <w:sz w:val="24"/>
          <w:lang w:val="en-GB"/>
        </w:rPr>
        <w:t xml:space="preserve">tion for CHO </w:t>
      </w:r>
      <w:r w:rsidR="00741E7E">
        <w:rPr>
          <w:rFonts w:ascii="맑은 고딕" w:eastAsia="맑은 고딕" w:hAnsi="맑은 고딕" w:hint="eastAsia"/>
          <w:b/>
          <w:sz w:val="24"/>
          <w:lang w:val="en-GB" w:eastAsia="ko-KR"/>
        </w:rPr>
        <w:t>and</w:t>
      </w:r>
      <w:r w:rsidR="00946FC3" w:rsidRPr="00946FC3">
        <w:rPr>
          <w:b/>
          <w:sz w:val="24"/>
          <w:lang w:val="en-GB"/>
        </w:rPr>
        <w:t xml:space="preserve"> CPAC</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1FAD478E" w14:textId="523B77A8"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B91A6C">
        <w:rPr>
          <w:rFonts w:ascii="Arial" w:hAnsi="Arial" w:cs="Arial"/>
          <w:lang w:val="en-GB"/>
        </w:rPr>
        <w:t xml:space="preserve">has </w:t>
      </w:r>
      <w:r w:rsidR="00450A3E">
        <w:rPr>
          <w:rFonts w:ascii="Arial" w:hAnsi="Arial" w:cs="Arial"/>
          <w:lang w:val="en-GB"/>
        </w:rPr>
        <w:t>agreed</w:t>
      </w:r>
      <w:r w:rsidR="00B91A6C">
        <w:rPr>
          <w:rFonts w:ascii="Arial" w:hAnsi="Arial" w:cs="Arial"/>
          <w:lang w:val="en-GB"/>
        </w:rPr>
        <w:t xml:space="preserve"> </w:t>
      </w:r>
      <w:r w:rsidR="0040210E">
        <w:rPr>
          <w:rFonts w:ascii="Arial" w:hAnsi="Arial" w:cs="Arial"/>
          <w:lang w:val="en-GB"/>
        </w:rPr>
        <w:t>supporting</w:t>
      </w:r>
      <w:r w:rsidR="00B91A6C">
        <w:rPr>
          <w:rFonts w:ascii="Arial" w:hAnsi="Arial" w:cs="Arial"/>
          <w:lang w:val="en-GB"/>
        </w:rPr>
        <w:t xml:space="preserve"> CHO with CPA/CPC </w:t>
      </w:r>
      <w:r w:rsidR="00F3632C" w:rsidRPr="00F3632C">
        <w:rPr>
          <w:rFonts w:ascii="Arial" w:hAnsi="Arial" w:cs="Arial"/>
          <w:lang w:val="en-GB"/>
        </w:rPr>
        <w:t>in RAN2#1</w:t>
      </w:r>
      <w:r w:rsidR="00330AD8">
        <w:rPr>
          <w:rFonts w:ascii="Arial" w:hAnsi="Arial" w:cs="Arial"/>
          <w:lang w:val="en-GB"/>
        </w:rPr>
        <w:t>2</w:t>
      </w:r>
      <w:r w:rsidR="00450A3E">
        <w:rPr>
          <w:rFonts w:ascii="Arial" w:hAnsi="Arial" w:cs="Arial"/>
          <w:lang w:val="en-GB"/>
        </w:rPr>
        <w:t>1</w:t>
      </w:r>
      <w:r w:rsidR="00741E7E">
        <w:rPr>
          <w:rFonts w:ascii="Arial" w:hAnsi="Arial" w:cs="Arial"/>
          <w:lang w:val="en-GB"/>
        </w:rPr>
        <w:t>bis-e</w:t>
      </w:r>
      <w:r w:rsidR="00733C05" w:rsidRPr="00BB3955">
        <w:rPr>
          <w:rFonts w:ascii="Arial" w:hAnsi="Arial" w:cs="Arial"/>
          <w:lang w:val="en-GB"/>
        </w:rPr>
        <w:t xml:space="preserve"> </w:t>
      </w:r>
      <w:r w:rsidR="00F3632C">
        <w:rPr>
          <w:rFonts w:ascii="Arial" w:hAnsi="Arial" w:cs="Arial"/>
          <w:lang w:val="en-GB"/>
        </w:rPr>
        <w:t>[</w:t>
      </w:r>
      <w:r w:rsidR="00B91A6C">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583AEDA8" w14:textId="77777777" w:rsidR="00741E7E" w:rsidRPr="00741E7E" w:rsidRDefault="00741E7E" w:rsidP="00741E7E">
            <w:pPr>
              <w:pStyle w:val="Agreement"/>
              <w:tabs>
                <w:tab w:val="clear" w:pos="-3602"/>
                <w:tab w:val="num" w:pos="738"/>
              </w:tabs>
              <w:ind w:left="738"/>
              <w:rPr>
                <w:lang w:val="en-US"/>
              </w:rPr>
            </w:pPr>
            <w:r>
              <w:t>For the CHO+CPC case:</w:t>
            </w:r>
          </w:p>
          <w:p w14:paraId="67BC2EA1" w14:textId="77777777" w:rsidR="00741E7E" w:rsidRPr="00741E7E" w:rsidRDefault="00741E7E" w:rsidP="00741E7E">
            <w:pPr>
              <w:pStyle w:val="Agreement"/>
              <w:tabs>
                <w:tab w:val="clear" w:pos="-3602"/>
                <w:tab w:val="num" w:pos="738"/>
              </w:tabs>
              <w:ind w:left="738"/>
              <w:rPr>
                <w:lang w:val="en-US"/>
              </w:rPr>
            </w:pPr>
            <w:r w:rsidRPr="00741E7E">
              <w:rPr>
                <w:lang w:val="en-US"/>
              </w:rPr>
              <w:t>When both CHO and CPC conditions are met, both CHO and CPC cell change is executed.</w:t>
            </w:r>
          </w:p>
          <w:p w14:paraId="3955C635" w14:textId="77777777" w:rsidR="00741E7E" w:rsidRPr="00741E7E" w:rsidRDefault="00741E7E" w:rsidP="00741E7E">
            <w:pPr>
              <w:pStyle w:val="Agreement"/>
              <w:tabs>
                <w:tab w:val="clear" w:pos="-3602"/>
                <w:tab w:val="num" w:pos="738"/>
              </w:tabs>
              <w:ind w:left="738"/>
              <w:rPr>
                <w:lang w:val="en-US"/>
              </w:rPr>
            </w:pPr>
            <w:r w:rsidRPr="00741E7E">
              <w:rPr>
                <w:lang w:val="en-US"/>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25F652C0" w14:textId="2E501B7E" w:rsidR="00450A3E" w:rsidRPr="00741E7E" w:rsidRDefault="00741E7E" w:rsidP="00741E7E">
            <w:pPr>
              <w:pStyle w:val="Agreement"/>
              <w:tabs>
                <w:tab w:val="num" w:pos="738"/>
              </w:tabs>
              <w:ind w:left="738"/>
              <w:rPr>
                <w:lang w:val="en-US"/>
              </w:rPr>
            </w:pPr>
            <w:r w:rsidRPr="00741E7E">
              <w:rPr>
                <w:lang w:val="en-US"/>
              </w:rPr>
              <w:t>Alternative: FFS if When CHO condition is met, but CPC condition is not met, CHO execution is triggered (and somehow source SCG can be released). IF allowed in the new configuration the UE may continue evaluation of CPC/CPA conditions.</w:t>
            </w:r>
          </w:p>
        </w:tc>
      </w:tr>
    </w:tbl>
    <w:p w14:paraId="010D067B" w14:textId="3EEC7506" w:rsidR="000F751E"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741E7E">
        <w:rPr>
          <w:rFonts w:ascii="Arial" w:hAnsi="Arial" w:cs="Arial"/>
          <w:lang w:val="en-GB"/>
        </w:rPr>
        <w:t xml:space="preserve">general aspects on </w:t>
      </w:r>
      <w:r w:rsidR="00B91A6C">
        <w:rPr>
          <w:rFonts w:ascii="Arial" w:hAnsi="Arial" w:cs="Arial"/>
          <w:lang w:val="en-GB"/>
        </w:rPr>
        <w:t xml:space="preserve">CHO </w:t>
      </w:r>
      <w:r w:rsidR="00741E7E">
        <w:rPr>
          <w:rFonts w:ascii="Arial" w:hAnsi="Arial" w:cs="Arial"/>
          <w:lang w:val="en-GB"/>
        </w:rPr>
        <w:t>and</w:t>
      </w:r>
      <w:r w:rsidR="00B91A6C">
        <w:rPr>
          <w:rFonts w:ascii="Arial" w:hAnsi="Arial" w:cs="Arial"/>
          <w:lang w:val="en-GB"/>
        </w:rPr>
        <w:t xml:space="preserve"> CPA/CPC</w:t>
      </w:r>
      <w:r w:rsidR="00F3632C">
        <w:rPr>
          <w:rFonts w:ascii="Arial" w:hAnsi="Arial" w:cs="Arial"/>
          <w:lang w:val="en-GB"/>
        </w:rPr>
        <w:t xml:space="preserve"> based on the agreements</w:t>
      </w:r>
      <w:r w:rsidR="00AB0F73" w:rsidRPr="00BB3955">
        <w:rPr>
          <w:rFonts w:ascii="Arial" w:hAnsi="Arial" w:cs="Arial"/>
          <w:lang w:val="en-GB"/>
        </w:rPr>
        <w:t>.</w:t>
      </w:r>
    </w:p>
    <w:p w14:paraId="0E51F916" w14:textId="77777777" w:rsidR="00330AD8" w:rsidRPr="00330AD8" w:rsidRDefault="00330AD8"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61B35AD" w14:textId="2C222F6F" w:rsidR="00741E7E" w:rsidRDefault="00741E7E" w:rsidP="00741E7E">
      <w:pPr>
        <w:pStyle w:val="2"/>
        <w:rPr>
          <w:rFonts w:eastAsia="맑은 고딕" w:cs="Arial"/>
          <w:lang w:eastAsia="ko-KR"/>
        </w:rPr>
      </w:pPr>
      <w:r>
        <w:rPr>
          <w:rFonts w:eastAsia="맑은 고딕" w:cs="Arial" w:hint="eastAsia"/>
          <w:lang w:eastAsia="ko-KR"/>
        </w:rPr>
        <w:t>Candidates Pre</w:t>
      </w:r>
      <w:r>
        <w:rPr>
          <w:rFonts w:eastAsia="맑은 고딕" w:cs="Arial"/>
          <w:lang w:eastAsia="ko-KR"/>
        </w:rPr>
        <w:t>paration</w:t>
      </w:r>
    </w:p>
    <w:p w14:paraId="39244E51" w14:textId="1C7D38D8" w:rsidR="00EE7868" w:rsidRPr="00EE7868" w:rsidRDefault="00EE7868" w:rsidP="00EE7868">
      <w:pPr>
        <w:spacing w:before="120" w:after="120"/>
        <w:jc w:val="both"/>
        <w:rPr>
          <w:rFonts w:ascii="Arial" w:eastAsia="맑은 고딕" w:hAnsi="Arial" w:cs="Arial"/>
          <w:lang w:val="en-GB" w:eastAsia="ko-KR"/>
        </w:rPr>
      </w:pPr>
      <w:r w:rsidRPr="00EE7868">
        <w:rPr>
          <w:rFonts w:ascii="Arial" w:eastAsia="맑은 고딕" w:hAnsi="Arial" w:cs="Arial"/>
          <w:lang w:val="en-GB" w:eastAsia="ko-KR"/>
        </w:rPr>
        <w:t xml:space="preserve">According to RAN2 </w:t>
      </w:r>
      <w:r>
        <w:rPr>
          <w:rFonts w:ascii="Arial" w:eastAsia="맑은 고딕" w:hAnsi="Arial" w:cs="Arial" w:hint="eastAsia"/>
          <w:lang w:val="en-GB" w:eastAsia="ko-KR"/>
        </w:rPr>
        <w:t>ag</w:t>
      </w:r>
      <w:r>
        <w:rPr>
          <w:rFonts w:ascii="Arial" w:eastAsia="맑은 고딕" w:hAnsi="Arial" w:cs="Arial"/>
          <w:lang w:val="en-GB" w:eastAsia="ko-KR"/>
        </w:rPr>
        <w:t>reements</w:t>
      </w:r>
      <w:r w:rsidRPr="00EE7868">
        <w:rPr>
          <w:rFonts w:ascii="Arial" w:eastAsia="맑은 고딕" w:hAnsi="Arial" w:cs="Arial"/>
          <w:lang w:val="en-GB" w:eastAsia="ko-KR"/>
        </w:rPr>
        <w:t>, the CPC condition</w:t>
      </w:r>
      <w:r>
        <w:rPr>
          <w:rFonts w:ascii="Arial" w:eastAsia="맑은 고딕" w:hAnsi="Arial" w:cs="Arial"/>
          <w:lang w:val="en-GB" w:eastAsia="ko-KR"/>
        </w:rPr>
        <w:t>s</w:t>
      </w:r>
      <w:r w:rsidRPr="00EE7868">
        <w:rPr>
          <w:rFonts w:ascii="Arial" w:eastAsia="맑은 고딕" w:hAnsi="Arial" w:cs="Arial"/>
          <w:lang w:val="en-GB" w:eastAsia="ko-KR"/>
        </w:rPr>
        <w:t xml:space="preserve"> for simultaneous evaluation </w:t>
      </w:r>
      <w:r>
        <w:rPr>
          <w:rFonts w:ascii="Arial" w:eastAsia="맑은 고딕" w:hAnsi="Arial" w:cs="Arial"/>
          <w:lang w:val="en-GB" w:eastAsia="ko-KR"/>
        </w:rPr>
        <w:t>can be</w:t>
      </w:r>
      <w:r w:rsidRPr="00EE7868">
        <w:rPr>
          <w:rFonts w:ascii="Arial" w:eastAsia="맑은 고딕" w:hAnsi="Arial" w:cs="Arial"/>
          <w:lang w:val="en-GB" w:eastAsia="ko-KR"/>
        </w:rPr>
        <w:t xml:space="preserve"> provided in the same</w:t>
      </w:r>
      <w:r>
        <w:rPr>
          <w:rFonts w:ascii="Arial" w:eastAsia="맑은 고딕" w:hAnsi="Arial" w:cs="Arial"/>
          <w:lang w:val="en-GB" w:eastAsia="ko-KR"/>
        </w:rPr>
        <w:t xml:space="preserve"> MN</w:t>
      </w:r>
      <w:r w:rsidRPr="00EE7868">
        <w:rPr>
          <w:rFonts w:ascii="Arial" w:eastAsia="맑은 고딕" w:hAnsi="Arial" w:cs="Arial"/>
          <w:lang w:val="en-GB" w:eastAsia="ko-KR"/>
        </w:rPr>
        <w:t xml:space="preserve"> format as the CHO condition</w:t>
      </w:r>
      <w:r>
        <w:rPr>
          <w:rFonts w:ascii="Arial" w:eastAsia="맑은 고딕" w:hAnsi="Arial" w:cs="Arial"/>
          <w:lang w:val="en-GB" w:eastAsia="ko-KR"/>
        </w:rPr>
        <w:t>s</w:t>
      </w:r>
      <w:r w:rsidRPr="00EE7868">
        <w:rPr>
          <w:rFonts w:ascii="Arial" w:eastAsia="맑은 고딕" w:hAnsi="Arial" w:cs="Arial"/>
          <w:lang w:val="en-GB" w:eastAsia="ko-KR"/>
        </w:rPr>
        <w:t xml:space="preserve">. </w:t>
      </w:r>
      <w:r>
        <w:rPr>
          <w:rFonts w:ascii="Arial" w:eastAsia="맑은 고딕" w:hAnsi="Arial" w:cs="Arial"/>
          <w:lang w:val="en-GB" w:eastAsia="ko-KR"/>
        </w:rPr>
        <w:t>Since t</w:t>
      </w:r>
      <w:r w:rsidRPr="00EE7868">
        <w:rPr>
          <w:rFonts w:ascii="Arial" w:eastAsia="맑은 고딕" w:hAnsi="Arial" w:cs="Arial"/>
          <w:lang w:val="en-GB" w:eastAsia="ko-KR"/>
        </w:rPr>
        <w:t>his means that the final decision for th</w:t>
      </w:r>
      <w:r>
        <w:rPr>
          <w:rFonts w:ascii="Arial" w:eastAsia="맑은 고딕" w:hAnsi="Arial" w:cs="Arial"/>
          <w:lang w:val="en-GB" w:eastAsia="ko-KR"/>
        </w:rPr>
        <w:t>e</w:t>
      </w:r>
      <w:r w:rsidRPr="00EE7868">
        <w:rPr>
          <w:rFonts w:ascii="Arial" w:eastAsia="맑은 고딕" w:hAnsi="Arial" w:cs="Arial"/>
          <w:lang w:val="en-GB" w:eastAsia="ko-KR"/>
        </w:rPr>
        <w:t xml:space="preserve"> CPC condition</w:t>
      </w:r>
      <w:r>
        <w:rPr>
          <w:rFonts w:ascii="Arial" w:eastAsia="맑은 고딕" w:hAnsi="Arial" w:cs="Arial"/>
          <w:lang w:val="en-GB" w:eastAsia="ko-KR"/>
        </w:rPr>
        <w:t>s</w:t>
      </w:r>
      <w:r w:rsidRPr="00EE7868">
        <w:rPr>
          <w:rFonts w:ascii="Arial" w:eastAsia="맑은 고딕" w:hAnsi="Arial" w:cs="Arial"/>
          <w:lang w:val="en-GB" w:eastAsia="ko-KR"/>
        </w:rPr>
        <w:t xml:space="preserve"> can be made in the source PCell</w:t>
      </w:r>
      <w:r>
        <w:rPr>
          <w:rFonts w:ascii="Arial" w:eastAsia="맑은 고딕" w:hAnsi="Arial" w:cs="Arial"/>
          <w:lang w:val="en-GB" w:eastAsia="ko-KR"/>
        </w:rPr>
        <w:t>,</w:t>
      </w:r>
      <w:r w:rsidRPr="00EE7868">
        <w:rPr>
          <w:rFonts w:ascii="Arial" w:eastAsia="맑은 고딕" w:hAnsi="Arial" w:cs="Arial"/>
          <w:lang w:val="en-GB" w:eastAsia="ko-KR"/>
        </w:rPr>
        <w:t xml:space="preserve"> </w:t>
      </w:r>
      <w:r>
        <w:rPr>
          <w:rFonts w:ascii="Arial" w:eastAsia="맑은 고딕" w:hAnsi="Arial" w:cs="Arial"/>
          <w:lang w:val="en-GB" w:eastAsia="ko-KR"/>
        </w:rPr>
        <w:t>w</w:t>
      </w:r>
      <w:r w:rsidRPr="00EE7868">
        <w:rPr>
          <w:rFonts w:ascii="Arial" w:eastAsia="맑은 고딕" w:hAnsi="Arial" w:cs="Arial"/>
          <w:lang w:val="en-GB" w:eastAsia="ko-KR"/>
        </w:rPr>
        <w:t xml:space="preserve">e </w:t>
      </w:r>
      <w:r>
        <w:rPr>
          <w:rFonts w:ascii="Arial" w:eastAsia="맑은 고딕" w:hAnsi="Arial" w:cs="Arial"/>
          <w:lang w:val="en-GB" w:eastAsia="ko-KR"/>
        </w:rPr>
        <w:t>would like</w:t>
      </w:r>
      <w:r w:rsidRPr="00EE7868">
        <w:rPr>
          <w:rFonts w:ascii="Arial" w:eastAsia="맑은 고딕" w:hAnsi="Arial" w:cs="Arial"/>
          <w:lang w:val="en-GB" w:eastAsia="ko-KR"/>
        </w:rPr>
        <w:t xml:space="preserve"> to consider candidate cell preparation for CHO+CPC.</w:t>
      </w:r>
    </w:p>
    <w:p w14:paraId="0215D451" w14:textId="50DA6383" w:rsidR="00EE7868" w:rsidRPr="00EE7868" w:rsidRDefault="00EE7868" w:rsidP="00EE7868">
      <w:pPr>
        <w:spacing w:before="120" w:after="120"/>
        <w:jc w:val="both"/>
        <w:rPr>
          <w:rFonts w:ascii="Arial" w:eastAsia="맑은 고딕" w:hAnsi="Arial" w:cs="Arial"/>
          <w:lang w:val="en-GB" w:eastAsia="ko-KR"/>
        </w:rPr>
      </w:pPr>
      <w:r w:rsidRPr="00EE7868">
        <w:rPr>
          <w:rFonts w:ascii="Arial" w:eastAsia="맑은 고딕" w:hAnsi="Arial" w:cs="Arial"/>
          <w:lang w:val="en-GB" w:eastAsia="ko-KR"/>
        </w:rPr>
        <w:t xml:space="preserve">CPC </w:t>
      </w:r>
      <w:r>
        <w:rPr>
          <w:rFonts w:ascii="Arial" w:eastAsia="맑은 고딕" w:hAnsi="Arial" w:cs="Arial"/>
          <w:lang w:val="en-GB" w:eastAsia="ko-KR"/>
        </w:rPr>
        <w:t>is one type</w:t>
      </w:r>
      <w:r w:rsidRPr="00EE7868">
        <w:rPr>
          <w:rFonts w:ascii="Arial" w:eastAsia="맑은 고딕" w:hAnsi="Arial" w:cs="Arial"/>
          <w:lang w:val="en-GB" w:eastAsia="ko-KR"/>
        </w:rPr>
        <w:t xml:space="preserve"> </w:t>
      </w:r>
      <w:r>
        <w:rPr>
          <w:rFonts w:ascii="Arial" w:eastAsia="맑은 고딕" w:hAnsi="Arial" w:cs="Arial"/>
          <w:lang w:val="en-GB" w:eastAsia="ko-KR"/>
        </w:rPr>
        <w:t xml:space="preserve">of </w:t>
      </w:r>
      <w:r w:rsidRPr="00EE7868">
        <w:rPr>
          <w:rFonts w:ascii="Arial" w:eastAsia="맑은 고딕" w:hAnsi="Arial" w:cs="Arial"/>
          <w:lang w:val="en-GB" w:eastAsia="ko-KR"/>
        </w:rPr>
        <w:t xml:space="preserve">PSCell change </w:t>
      </w:r>
      <w:r>
        <w:rPr>
          <w:rFonts w:ascii="Arial" w:eastAsia="맑은 고딕" w:hAnsi="Arial" w:cs="Arial"/>
          <w:lang w:val="en-GB" w:eastAsia="ko-KR"/>
        </w:rPr>
        <w:t>procedure</w:t>
      </w:r>
      <w:r w:rsidRPr="00EE7868">
        <w:rPr>
          <w:rFonts w:ascii="Arial" w:eastAsia="맑은 고딕" w:hAnsi="Arial" w:cs="Arial"/>
          <w:lang w:val="en-GB" w:eastAsia="ko-KR"/>
        </w:rPr>
        <w:t xml:space="preserve"> </w:t>
      </w:r>
      <w:r>
        <w:rPr>
          <w:rFonts w:ascii="Arial" w:eastAsia="맑은 고딕" w:hAnsi="Arial" w:cs="Arial"/>
          <w:lang w:val="en-GB" w:eastAsia="ko-KR"/>
        </w:rPr>
        <w:t>from</w:t>
      </w:r>
      <w:r w:rsidRPr="00EE7868">
        <w:rPr>
          <w:rFonts w:ascii="Arial" w:eastAsia="맑은 고딕" w:hAnsi="Arial" w:cs="Arial"/>
          <w:lang w:val="en-GB" w:eastAsia="ko-KR"/>
        </w:rPr>
        <w:t xml:space="preserve"> a source PSCell </w:t>
      </w:r>
      <w:r>
        <w:rPr>
          <w:rFonts w:ascii="Arial" w:eastAsia="맑은 고딕" w:hAnsi="Arial" w:cs="Arial"/>
          <w:lang w:val="en-GB" w:eastAsia="ko-KR"/>
        </w:rPr>
        <w:t>to</w:t>
      </w:r>
      <w:r w:rsidRPr="00EE7868">
        <w:rPr>
          <w:rFonts w:ascii="Arial" w:eastAsia="맑은 고딕" w:hAnsi="Arial" w:cs="Arial"/>
          <w:lang w:val="en-GB" w:eastAsia="ko-KR"/>
        </w:rPr>
        <w:t xml:space="preserve"> a target PSCell. </w:t>
      </w:r>
      <w:r>
        <w:rPr>
          <w:rFonts w:ascii="Arial" w:eastAsia="맑은 고딕" w:hAnsi="Arial" w:cs="Arial"/>
          <w:lang w:val="en-GB" w:eastAsia="ko-KR"/>
        </w:rPr>
        <w:t>In that sense</w:t>
      </w:r>
      <w:r w:rsidRPr="00EE7868">
        <w:rPr>
          <w:rFonts w:ascii="Arial" w:eastAsia="맑은 고딕" w:hAnsi="Arial" w:cs="Arial"/>
          <w:lang w:val="en-GB" w:eastAsia="ko-KR"/>
        </w:rPr>
        <w:t xml:space="preserve">, for CPC, the source PSCell </w:t>
      </w:r>
      <w:r>
        <w:rPr>
          <w:rFonts w:ascii="Arial" w:eastAsia="맑은 고딕" w:hAnsi="Arial" w:cs="Arial"/>
          <w:lang w:val="en-GB" w:eastAsia="ko-KR"/>
        </w:rPr>
        <w:t>adding</w:t>
      </w:r>
      <w:r w:rsidRPr="00EE7868">
        <w:rPr>
          <w:rFonts w:ascii="Arial" w:eastAsia="맑은 고딕" w:hAnsi="Arial" w:cs="Arial"/>
          <w:lang w:val="en-GB" w:eastAsia="ko-KR"/>
        </w:rPr>
        <w:t xml:space="preserve"> to the source PCell must be </w:t>
      </w:r>
      <w:r>
        <w:rPr>
          <w:rFonts w:ascii="Arial" w:eastAsia="맑은 고딕" w:hAnsi="Arial" w:cs="Arial"/>
          <w:lang w:val="en-GB" w:eastAsia="ko-KR"/>
        </w:rPr>
        <w:t>configured</w:t>
      </w:r>
      <w:r w:rsidRPr="00EE7868">
        <w:rPr>
          <w:rFonts w:ascii="Arial" w:eastAsia="맑은 고딕" w:hAnsi="Arial" w:cs="Arial"/>
          <w:lang w:val="en-GB" w:eastAsia="ko-KR"/>
        </w:rPr>
        <w:t xml:space="preserve"> for the UE. However, CPC for CHO+CPC is intended for the PSCell that will be connected to the target PCell of CHO, not for a change </w:t>
      </w:r>
      <w:r w:rsidR="00C655EE">
        <w:rPr>
          <w:rFonts w:ascii="Arial" w:eastAsia="맑은 고딕" w:hAnsi="Arial" w:cs="Arial"/>
          <w:lang w:val="en-GB" w:eastAsia="ko-KR"/>
        </w:rPr>
        <w:t>of</w:t>
      </w:r>
      <w:r w:rsidRPr="00EE7868">
        <w:rPr>
          <w:rFonts w:ascii="Arial" w:eastAsia="맑은 고딕" w:hAnsi="Arial" w:cs="Arial"/>
          <w:lang w:val="en-GB" w:eastAsia="ko-KR"/>
        </w:rPr>
        <w:t xml:space="preserve"> the source PSCell.</w:t>
      </w:r>
    </w:p>
    <w:p w14:paraId="422E3A34" w14:textId="65B44C27" w:rsidR="00EE7868" w:rsidRDefault="00EE7868" w:rsidP="00EE7868">
      <w:pPr>
        <w:spacing w:before="120" w:after="120"/>
        <w:jc w:val="both"/>
        <w:rPr>
          <w:rFonts w:ascii="Arial" w:eastAsia="맑은 고딕" w:hAnsi="Arial" w:cs="Arial"/>
          <w:lang w:val="en-GB" w:eastAsia="ko-KR"/>
        </w:rPr>
      </w:pPr>
      <w:r w:rsidRPr="00EE7868">
        <w:rPr>
          <w:rFonts w:ascii="Arial" w:eastAsia="맑은 고딕" w:hAnsi="Arial" w:cs="Arial"/>
          <w:lang w:val="en-GB" w:eastAsia="ko-KR"/>
        </w:rPr>
        <w:t xml:space="preserve">For example, suppose there is a UE with DC connectivity between PCell#1 and PSCell#1. PCell#1 determines CHO and </w:t>
      </w:r>
      <w:r w:rsidR="00C655EE">
        <w:rPr>
          <w:rFonts w:ascii="Arial" w:eastAsia="맑은 고딕" w:hAnsi="Arial" w:cs="Arial"/>
          <w:lang w:val="en-GB" w:eastAsia="ko-KR"/>
        </w:rPr>
        <w:t>initiates</w:t>
      </w:r>
      <w:r w:rsidRPr="00EE7868">
        <w:rPr>
          <w:rFonts w:ascii="Arial" w:eastAsia="맑은 고딕" w:hAnsi="Arial" w:cs="Arial"/>
          <w:lang w:val="en-GB" w:eastAsia="ko-KR"/>
        </w:rPr>
        <w:t xml:space="preserve"> the preparation proce</w:t>
      </w:r>
      <w:r w:rsidR="00C655EE">
        <w:rPr>
          <w:rFonts w:ascii="Arial" w:eastAsia="맑은 고딕" w:hAnsi="Arial" w:cs="Arial"/>
          <w:lang w:val="en-GB" w:eastAsia="ko-KR"/>
        </w:rPr>
        <w:t>dure</w:t>
      </w:r>
      <w:r w:rsidRPr="00EE7868">
        <w:rPr>
          <w:rFonts w:ascii="Arial" w:eastAsia="맑은 고딕" w:hAnsi="Arial" w:cs="Arial"/>
          <w:lang w:val="en-GB" w:eastAsia="ko-KR"/>
        </w:rPr>
        <w:t xml:space="preserve"> for CHO with PCell#2. If PCell#2 cannot have DC connectivity with PSCell#1, then PSCell#3 may be </w:t>
      </w:r>
      <w:r w:rsidR="00C655EE">
        <w:rPr>
          <w:rFonts w:ascii="Arial" w:eastAsia="맑은 고딕" w:hAnsi="Arial" w:cs="Arial"/>
          <w:lang w:val="en-GB" w:eastAsia="ko-KR"/>
        </w:rPr>
        <w:t>prepared</w:t>
      </w:r>
      <w:r w:rsidRPr="00EE7868">
        <w:rPr>
          <w:rFonts w:ascii="Arial" w:eastAsia="맑은 고딕" w:hAnsi="Arial" w:cs="Arial"/>
          <w:lang w:val="en-GB" w:eastAsia="ko-KR"/>
        </w:rPr>
        <w:t xml:space="preserve"> </w:t>
      </w:r>
      <w:r w:rsidR="00C655EE">
        <w:rPr>
          <w:rFonts w:ascii="Arial" w:eastAsia="맑은 고딕" w:hAnsi="Arial" w:cs="Arial"/>
          <w:lang w:val="en-GB" w:eastAsia="ko-KR"/>
        </w:rPr>
        <w:t>via</w:t>
      </w:r>
      <w:r w:rsidRPr="00EE7868">
        <w:rPr>
          <w:rFonts w:ascii="Arial" w:eastAsia="맑은 고딕" w:hAnsi="Arial" w:cs="Arial"/>
          <w:lang w:val="en-GB" w:eastAsia="ko-KR"/>
        </w:rPr>
        <w:t xml:space="preserve"> SCG configuration within the CHO configuration. In this case, </w:t>
      </w:r>
      <w:r w:rsidR="00B16077">
        <w:rPr>
          <w:rFonts w:ascii="Arial" w:eastAsia="맑은 고딕" w:hAnsi="Arial" w:cs="Arial"/>
          <w:lang w:val="en-GB" w:eastAsia="ko-KR"/>
        </w:rPr>
        <w:t xml:space="preserve">the </w:t>
      </w:r>
      <w:r w:rsidRPr="00EE7868">
        <w:rPr>
          <w:rFonts w:ascii="Arial" w:eastAsia="맑은 고딕" w:hAnsi="Arial" w:cs="Arial"/>
          <w:lang w:val="en-GB" w:eastAsia="ko-KR"/>
        </w:rPr>
        <w:t>candidate PSCell list suitable for target PCell#2 should only be prepared for CHO+CPC.</w:t>
      </w:r>
    </w:p>
    <w:p w14:paraId="569F3438" w14:textId="3C02D715" w:rsidR="00741E7E" w:rsidRDefault="00741E7E" w:rsidP="00741E7E">
      <w:pPr>
        <w:spacing w:after="120"/>
        <w:ind w:left="1560" w:hanging="1560"/>
        <w:rPr>
          <w:rFonts w:ascii="Arial" w:hAnsi="Arial" w:cs="Arial"/>
          <w:b/>
          <w:bCs/>
          <w:lang w:val="en-GB"/>
        </w:rPr>
      </w:pPr>
      <w:r w:rsidRPr="00741E7E">
        <w:rPr>
          <w:rFonts w:ascii="Arial" w:hAnsi="Arial" w:cs="Arial"/>
          <w:b/>
          <w:bCs/>
          <w:lang w:val="en-GB"/>
        </w:rPr>
        <w:t>Observation 1.</w:t>
      </w:r>
      <w:r>
        <w:rPr>
          <w:rFonts w:ascii="Arial" w:hAnsi="Arial" w:cs="Arial"/>
          <w:b/>
          <w:bCs/>
          <w:lang w:val="en-GB"/>
        </w:rPr>
        <w:tab/>
      </w:r>
      <w:r w:rsidRPr="00741E7E">
        <w:rPr>
          <w:rFonts w:ascii="Arial" w:hAnsi="Arial" w:cs="Arial"/>
          <w:b/>
          <w:bCs/>
          <w:lang w:val="en-GB"/>
        </w:rPr>
        <w:t>Since the PSCell connecting to the source PCell may be different from the PSCell will be connecting to the target PCell, the source PCell cannot determine the candidate cell list for the target PCell.</w:t>
      </w:r>
    </w:p>
    <w:p w14:paraId="62E05953" w14:textId="77777777" w:rsidR="00741E7E" w:rsidRDefault="00741E7E" w:rsidP="00741E7E">
      <w:pPr>
        <w:spacing w:after="120"/>
        <w:ind w:left="1560" w:hanging="1560"/>
        <w:rPr>
          <w:rFonts w:ascii="Arial" w:hAnsi="Arial" w:cs="Arial"/>
          <w:b/>
          <w:bCs/>
          <w:lang w:val="en-GB"/>
        </w:rPr>
      </w:pPr>
    </w:p>
    <w:p w14:paraId="0231646D" w14:textId="65286F48" w:rsidR="00C655EE" w:rsidRPr="002F1AE0" w:rsidRDefault="00C655EE" w:rsidP="002F1AE0">
      <w:pPr>
        <w:spacing w:before="120" w:after="120"/>
        <w:jc w:val="both"/>
        <w:rPr>
          <w:rFonts w:ascii="Arial" w:eastAsia="맑은 고딕" w:hAnsi="Arial" w:cs="Arial"/>
          <w:lang w:val="en-GB" w:eastAsia="ko-KR"/>
        </w:rPr>
      </w:pPr>
      <w:r w:rsidRPr="00C655EE">
        <w:rPr>
          <w:rFonts w:ascii="Arial" w:eastAsia="맑은 고딕" w:hAnsi="Arial" w:cs="Arial"/>
          <w:lang w:val="en-GB" w:eastAsia="ko-KR"/>
        </w:rPr>
        <w:t xml:space="preserve">Based on the above observation, we </w:t>
      </w:r>
      <w:r>
        <w:rPr>
          <w:rFonts w:ascii="Arial" w:eastAsia="맑은 고딕" w:hAnsi="Arial" w:cs="Arial"/>
          <w:lang w:val="en-GB" w:eastAsia="ko-KR"/>
        </w:rPr>
        <w:t>think</w:t>
      </w:r>
      <w:r w:rsidRPr="00C655EE">
        <w:rPr>
          <w:rFonts w:ascii="Arial" w:eastAsia="맑은 고딕" w:hAnsi="Arial" w:cs="Arial"/>
          <w:lang w:val="en-GB" w:eastAsia="ko-KR"/>
        </w:rPr>
        <w:t xml:space="preserve"> that the candidate PSCell list for CHO+CPC should be determined by the target PCell</w:t>
      </w:r>
      <w:r w:rsidR="00B16077">
        <w:rPr>
          <w:rFonts w:ascii="Arial" w:eastAsia="맑은 고딕" w:hAnsi="Arial" w:cs="Arial"/>
          <w:lang w:val="en-GB" w:eastAsia="ko-KR"/>
        </w:rPr>
        <w:t>,</w:t>
      </w:r>
      <w:r>
        <w:rPr>
          <w:rFonts w:ascii="Arial" w:eastAsia="맑은 고딕" w:hAnsi="Arial" w:cs="Arial"/>
          <w:lang w:val="en-GB" w:eastAsia="ko-KR"/>
        </w:rPr>
        <w:t xml:space="preserve"> not by the source PCell or source PSCell</w:t>
      </w:r>
      <w:r w:rsidRPr="00C655EE">
        <w:rPr>
          <w:rFonts w:ascii="Arial" w:eastAsia="맑은 고딕" w:hAnsi="Arial" w:cs="Arial"/>
          <w:lang w:val="en-GB" w:eastAsia="ko-KR"/>
        </w:rPr>
        <w:t>. This means that even though the CPC condition</w:t>
      </w:r>
      <w:r>
        <w:rPr>
          <w:rFonts w:ascii="Arial" w:eastAsia="맑은 고딕" w:hAnsi="Arial" w:cs="Arial"/>
          <w:lang w:val="en-GB" w:eastAsia="ko-KR"/>
        </w:rPr>
        <w:t>s</w:t>
      </w:r>
      <w:r w:rsidRPr="00C655EE">
        <w:rPr>
          <w:rFonts w:ascii="Arial" w:eastAsia="맑은 고딕" w:hAnsi="Arial" w:cs="Arial"/>
          <w:lang w:val="en-GB" w:eastAsia="ko-KR"/>
        </w:rPr>
        <w:t xml:space="preserve"> </w:t>
      </w:r>
      <w:r w:rsidRPr="00C655EE">
        <w:rPr>
          <w:rFonts w:ascii="Arial" w:eastAsia="맑은 고딕" w:hAnsi="Arial" w:cs="Arial"/>
          <w:lang w:val="en-GB" w:eastAsia="ko-KR"/>
        </w:rPr>
        <w:lastRenderedPageBreak/>
        <w:t>for simultaneous evaluation can be determined by the source PCell, the candidate cell list for CPC should be determined by the target PCell.</w:t>
      </w:r>
    </w:p>
    <w:p w14:paraId="469BF3E2" w14:textId="5B41FD10" w:rsidR="00741E7E" w:rsidRDefault="00741E7E" w:rsidP="00741E7E">
      <w:pPr>
        <w:spacing w:after="120"/>
        <w:ind w:left="1560" w:hanging="1560"/>
        <w:rPr>
          <w:rFonts w:ascii="Arial" w:hAnsi="Arial" w:cs="Arial"/>
          <w:b/>
          <w:bCs/>
          <w:lang w:val="en-GB"/>
        </w:rPr>
      </w:pPr>
      <w:r w:rsidRPr="00741E7E">
        <w:rPr>
          <w:rFonts w:ascii="Arial" w:hAnsi="Arial" w:cs="Arial"/>
          <w:b/>
          <w:bCs/>
          <w:lang w:val="en-GB"/>
        </w:rPr>
        <w:t>Proposal 1.</w:t>
      </w:r>
      <w:r>
        <w:rPr>
          <w:rFonts w:ascii="Arial" w:hAnsi="Arial" w:cs="Arial"/>
          <w:b/>
          <w:bCs/>
          <w:lang w:val="en-GB"/>
        </w:rPr>
        <w:tab/>
      </w:r>
      <w:r w:rsidRPr="00741E7E">
        <w:rPr>
          <w:rFonts w:ascii="Arial" w:hAnsi="Arial" w:cs="Arial"/>
          <w:b/>
          <w:bCs/>
          <w:lang w:val="en-GB"/>
        </w:rPr>
        <w:t>The target PCell determines the candidate PSCell list be used for CHO+CPC/CPA.</w:t>
      </w:r>
    </w:p>
    <w:p w14:paraId="36827A56" w14:textId="77777777" w:rsidR="00741E7E" w:rsidRDefault="00741E7E" w:rsidP="00266ABE">
      <w:pPr>
        <w:spacing w:before="120" w:after="120"/>
        <w:jc w:val="both"/>
        <w:rPr>
          <w:rFonts w:ascii="Arial" w:eastAsia="맑은 고딕" w:hAnsi="Arial" w:cs="Arial"/>
          <w:lang w:val="en-GB" w:eastAsia="ko-KR"/>
        </w:rPr>
      </w:pPr>
    </w:p>
    <w:p w14:paraId="0589B06F" w14:textId="7EE9C92D" w:rsidR="00741E7E" w:rsidRDefault="00741E7E" w:rsidP="00741E7E">
      <w:pPr>
        <w:pStyle w:val="2"/>
        <w:rPr>
          <w:rFonts w:eastAsia="맑은 고딕" w:cs="Arial"/>
          <w:lang w:eastAsia="ko-KR"/>
        </w:rPr>
      </w:pPr>
      <w:r w:rsidRPr="00741E7E">
        <w:rPr>
          <w:rFonts w:eastAsia="맑은 고딕" w:cs="Arial"/>
          <w:lang w:eastAsia="ko-KR"/>
        </w:rPr>
        <w:t xml:space="preserve">New </w:t>
      </w:r>
      <w:r>
        <w:rPr>
          <w:rFonts w:eastAsia="맑은 고딕" w:cs="Arial"/>
          <w:lang w:eastAsia="ko-KR"/>
        </w:rPr>
        <w:t>C</w:t>
      </w:r>
      <w:r w:rsidRPr="00741E7E">
        <w:rPr>
          <w:rFonts w:eastAsia="맑은 고딕" w:cs="Arial"/>
          <w:lang w:eastAsia="ko-KR"/>
        </w:rPr>
        <w:t>ondition for CHO+CPC</w:t>
      </w:r>
    </w:p>
    <w:p w14:paraId="2524A025" w14:textId="71099F7D" w:rsidR="00450A3E" w:rsidRDefault="00450A3E"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Since</w:t>
      </w:r>
      <w:r w:rsidR="00266ABE" w:rsidRPr="00266ABE">
        <w:rPr>
          <w:rFonts w:ascii="Arial" w:eastAsia="맑은 고딕" w:hAnsi="Arial" w:cs="Arial" w:hint="eastAsia"/>
          <w:lang w:val="en-GB" w:eastAsia="ko-KR"/>
        </w:rPr>
        <w:t xml:space="preserve"> RAN2 agree</w:t>
      </w:r>
      <w:r>
        <w:rPr>
          <w:rFonts w:ascii="Arial" w:eastAsia="맑은 고딕" w:hAnsi="Arial" w:cs="Arial"/>
          <w:lang w:val="en-GB" w:eastAsia="ko-KR"/>
        </w:rPr>
        <w:t>d supporting</w:t>
      </w:r>
      <w:r w:rsidR="00266ABE" w:rsidRPr="00266ABE">
        <w:rPr>
          <w:rFonts w:ascii="Arial" w:eastAsia="맑은 고딕" w:hAnsi="Arial" w:cs="Arial" w:hint="eastAsia"/>
          <w:lang w:val="en-GB" w:eastAsia="ko-KR"/>
        </w:rPr>
        <w:t xml:space="preserve"> </w:t>
      </w:r>
      <w:r>
        <w:rPr>
          <w:rFonts w:ascii="Arial" w:eastAsia="맑은 고딕" w:hAnsi="Arial" w:cs="Arial"/>
          <w:lang w:val="en-GB" w:eastAsia="ko-KR"/>
        </w:rPr>
        <w:t>the simultaneous evaluation</w:t>
      </w:r>
      <w:r w:rsidR="00266ABE" w:rsidRPr="00266ABE">
        <w:rPr>
          <w:rFonts w:ascii="Arial" w:eastAsia="맑은 고딕" w:hAnsi="Arial" w:cs="Arial"/>
          <w:lang w:val="en-GB" w:eastAsia="ko-KR"/>
        </w:rPr>
        <w:t xml:space="preserve">, </w:t>
      </w:r>
      <w:r w:rsidR="00266ABE">
        <w:rPr>
          <w:rFonts w:ascii="Arial" w:eastAsia="맑은 고딕" w:hAnsi="Arial" w:cs="Arial"/>
          <w:lang w:val="en-GB" w:eastAsia="ko-KR"/>
        </w:rPr>
        <w:t xml:space="preserve">we consider </w:t>
      </w:r>
      <w:r>
        <w:rPr>
          <w:rFonts w:ascii="Arial" w:eastAsia="맑은 고딕" w:hAnsi="Arial" w:cs="Arial"/>
          <w:lang w:val="en-GB" w:eastAsia="ko-KR"/>
        </w:rPr>
        <w:t>how the execution conditions can be provided.</w:t>
      </w:r>
    </w:p>
    <w:p w14:paraId="3BA5F61E" w14:textId="3ABAB29F" w:rsidR="00BC057D" w:rsidRDefault="00BC057D"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Currently, Ax series or Bx series conditions which are </w:t>
      </w:r>
      <w:r w:rsidR="00450A3E">
        <w:rPr>
          <w:rFonts w:ascii="Arial" w:eastAsia="맑은 고딕" w:hAnsi="Arial" w:cs="Arial"/>
          <w:lang w:val="en-GB" w:eastAsia="ko-KR"/>
        </w:rPr>
        <w:t>specified in 38.331 are below [2</w:t>
      </w:r>
      <w:r>
        <w:rPr>
          <w:rFonts w:ascii="Arial" w:eastAsia="맑은 고딕" w:hAnsi="Arial" w:cs="Arial"/>
          <w:lang w:val="en-GB" w:eastAsia="ko-KR"/>
        </w:rPr>
        <w:t>]:</w:t>
      </w:r>
    </w:p>
    <w:p w14:paraId="385E5B6E"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A1: Serving becomes better than threshold</w:t>
      </w:r>
    </w:p>
    <w:p w14:paraId="16E658E4"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A2: Serving becomes worse than threshold</w:t>
      </w:r>
    </w:p>
    <w:p w14:paraId="1DECD2B6"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A3: Neighbour becomes offset better than SpCell</w:t>
      </w:r>
    </w:p>
    <w:p w14:paraId="215C4638"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A4: Neighbour becomes better than threshold</w:t>
      </w:r>
    </w:p>
    <w:p w14:paraId="6BFE8B5D"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A5: SpCell becomes worse than threshold1 and neighbour becomes better than threshold2</w:t>
      </w:r>
    </w:p>
    <w:p w14:paraId="1F355165"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A6: Neighbour becomes offset better than SCell</w:t>
      </w:r>
    </w:p>
    <w:p w14:paraId="5B8044AA"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B1: Inter RAT neighbour becomes better than threshold</w:t>
      </w:r>
    </w:p>
    <w:p w14:paraId="18CDB5BB" w14:textId="62D717B4" w:rsid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B2: PCell becomes worse than threshold1 and inter RAT neighbour becomes better than threshold2</w:t>
      </w:r>
    </w:p>
    <w:p w14:paraId="70B54E72" w14:textId="77777777" w:rsidR="00BC057D" w:rsidRDefault="00BC057D" w:rsidP="00BC057D">
      <w:pPr>
        <w:spacing w:before="120" w:after="120"/>
        <w:jc w:val="both"/>
        <w:rPr>
          <w:rFonts w:ascii="Arial" w:eastAsia="맑은 고딕" w:hAnsi="Arial" w:cs="Arial"/>
          <w:lang w:val="en-GB" w:eastAsia="ko-KR"/>
        </w:rPr>
      </w:pPr>
    </w:p>
    <w:p w14:paraId="652B3A75" w14:textId="435A4EF3" w:rsidR="00AE077F" w:rsidRPr="00266ABE" w:rsidRDefault="00AE077F" w:rsidP="00BC057D">
      <w:pPr>
        <w:spacing w:before="120" w:after="120"/>
        <w:jc w:val="both"/>
        <w:rPr>
          <w:rFonts w:ascii="Arial" w:eastAsia="맑은 고딕" w:hAnsi="Arial" w:cs="Arial"/>
          <w:lang w:val="en-GB" w:eastAsia="ko-KR"/>
        </w:rPr>
      </w:pPr>
      <w:r w:rsidRPr="00AE077F">
        <w:rPr>
          <w:rFonts w:ascii="Arial" w:eastAsia="맑은 고딕" w:hAnsi="Arial" w:cs="Arial"/>
          <w:lang w:val="en-GB" w:eastAsia="ko-KR"/>
        </w:rPr>
        <w:t xml:space="preserve">We can observe that there is no suitable condition for CPC execution among the </w:t>
      </w:r>
      <w:r>
        <w:rPr>
          <w:rFonts w:ascii="Arial" w:eastAsia="맑은 고딕" w:hAnsi="Arial" w:cs="Arial" w:hint="eastAsia"/>
          <w:lang w:val="en-GB" w:eastAsia="ko-KR"/>
        </w:rPr>
        <w:t>specified</w:t>
      </w:r>
      <w:r w:rsidRPr="00AE077F">
        <w:rPr>
          <w:rFonts w:ascii="Arial" w:eastAsia="맑은 고딕" w:hAnsi="Arial" w:cs="Arial"/>
          <w:lang w:val="en-GB" w:eastAsia="ko-KR"/>
        </w:rPr>
        <w:t xml:space="preserve"> conditions </w:t>
      </w:r>
      <w:r>
        <w:rPr>
          <w:rFonts w:ascii="Arial" w:eastAsia="맑은 고딕" w:hAnsi="Arial" w:cs="Arial"/>
          <w:lang w:val="en-GB" w:eastAsia="ko-KR"/>
        </w:rPr>
        <w:t xml:space="preserve">for </w:t>
      </w:r>
      <w:r w:rsidRPr="00AE077F">
        <w:rPr>
          <w:rFonts w:ascii="Arial" w:eastAsia="맑은 고딕" w:hAnsi="Arial" w:cs="Arial"/>
          <w:lang w:val="en-GB" w:eastAsia="ko-KR"/>
        </w:rPr>
        <w:t xml:space="preserve">simultaneous evaluation. This is because the candidate cells for CPC </w:t>
      </w:r>
      <w:r>
        <w:rPr>
          <w:rFonts w:ascii="Arial" w:eastAsia="맑은 고딕" w:hAnsi="Arial" w:cs="Arial"/>
          <w:lang w:val="en-GB" w:eastAsia="ko-KR"/>
        </w:rPr>
        <w:t>included</w:t>
      </w:r>
      <w:r w:rsidRPr="00AE077F">
        <w:rPr>
          <w:rFonts w:ascii="Arial" w:eastAsia="맑은 고딕" w:hAnsi="Arial" w:cs="Arial"/>
          <w:lang w:val="en-GB" w:eastAsia="ko-KR"/>
        </w:rPr>
        <w:t xml:space="preserve"> in CHO are not yet </w:t>
      </w:r>
      <w:r>
        <w:rPr>
          <w:rFonts w:ascii="Arial" w:eastAsia="맑은 고딕" w:hAnsi="Arial" w:cs="Arial"/>
          <w:lang w:val="en-GB" w:eastAsia="ko-KR"/>
        </w:rPr>
        <w:t>for the current PS</w:t>
      </w:r>
      <w:r w:rsidRPr="00AE077F">
        <w:rPr>
          <w:rFonts w:ascii="Arial" w:eastAsia="맑은 고딕" w:hAnsi="Arial" w:cs="Arial"/>
          <w:lang w:val="en-GB" w:eastAsia="ko-KR"/>
        </w:rPr>
        <w:t xml:space="preserve">Cell. Another reason is that the source PSCell </w:t>
      </w:r>
      <w:r>
        <w:rPr>
          <w:rFonts w:ascii="Arial" w:eastAsia="맑은 고딕" w:hAnsi="Arial" w:cs="Arial"/>
          <w:lang w:val="en-GB" w:eastAsia="ko-KR"/>
        </w:rPr>
        <w:t>can be</w:t>
      </w:r>
      <w:r w:rsidRPr="00AE077F">
        <w:rPr>
          <w:rFonts w:ascii="Arial" w:eastAsia="맑은 고딕" w:hAnsi="Arial" w:cs="Arial"/>
          <w:lang w:val="en-GB" w:eastAsia="ko-KR"/>
        </w:rPr>
        <w:t xml:space="preserve"> needed for CPC evaluation</w:t>
      </w:r>
      <w:r>
        <w:rPr>
          <w:rFonts w:ascii="Arial" w:eastAsia="맑은 고딕" w:hAnsi="Arial" w:cs="Arial"/>
          <w:lang w:val="en-GB" w:eastAsia="ko-KR"/>
        </w:rPr>
        <w:t xml:space="preserve"> if A3 </w:t>
      </w:r>
      <w:r w:rsidR="003446BD">
        <w:rPr>
          <w:rFonts w:ascii="Arial" w:eastAsia="맑은 고딕" w:hAnsi="Arial" w:cs="Arial"/>
          <w:lang w:val="en-GB" w:eastAsia="ko-KR"/>
        </w:rPr>
        <w:t>or A5 are</w:t>
      </w:r>
      <w:r>
        <w:rPr>
          <w:rFonts w:ascii="Arial" w:eastAsia="맑은 고딕" w:hAnsi="Arial" w:cs="Arial"/>
          <w:lang w:val="en-GB" w:eastAsia="ko-KR"/>
        </w:rPr>
        <w:t xml:space="preserve"> configured</w:t>
      </w:r>
      <w:r w:rsidRPr="00AE077F">
        <w:rPr>
          <w:rFonts w:ascii="Arial" w:eastAsia="맑은 고딕" w:hAnsi="Arial" w:cs="Arial"/>
          <w:lang w:val="en-GB" w:eastAsia="ko-KR"/>
        </w:rPr>
        <w:t xml:space="preserve">, and the </w:t>
      </w:r>
      <w:r>
        <w:rPr>
          <w:rFonts w:ascii="Arial" w:eastAsia="맑은 고딕" w:hAnsi="Arial" w:cs="Arial"/>
          <w:lang w:val="en-GB" w:eastAsia="ko-KR"/>
        </w:rPr>
        <w:t xml:space="preserve">potential </w:t>
      </w:r>
      <w:r w:rsidRPr="00AE077F">
        <w:rPr>
          <w:rFonts w:ascii="Arial" w:eastAsia="맑은 고딕" w:hAnsi="Arial" w:cs="Arial"/>
          <w:lang w:val="en-GB" w:eastAsia="ko-KR"/>
        </w:rPr>
        <w:t xml:space="preserve">PSCell to be applied </w:t>
      </w:r>
      <w:r>
        <w:rPr>
          <w:rFonts w:ascii="Arial" w:eastAsia="맑은 고딕" w:hAnsi="Arial" w:cs="Arial"/>
          <w:lang w:val="en-GB" w:eastAsia="ko-KR"/>
        </w:rPr>
        <w:t>by</w:t>
      </w:r>
      <w:r w:rsidRPr="00AE077F">
        <w:rPr>
          <w:rFonts w:ascii="Arial" w:eastAsia="맑은 고딕" w:hAnsi="Arial" w:cs="Arial"/>
          <w:lang w:val="en-GB" w:eastAsia="ko-KR"/>
        </w:rPr>
        <w:t xml:space="preserve"> CHO configuration may not be the </w:t>
      </w:r>
      <w:r>
        <w:rPr>
          <w:rFonts w:ascii="Arial" w:eastAsia="맑은 고딕" w:hAnsi="Arial" w:cs="Arial"/>
          <w:lang w:val="en-GB" w:eastAsia="ko-KR"/>
        </w:rPr>
        <w:t xml:space="preserve">same </w:t>
      </w:r>
      <w:r w:rsidRPr="00AE077F">
        <w:rPr>
          <w:rFonts w:ascii="Arial" w:eastAsia="맑은 고딕" w:hAnsi="Arial" w:cs="Arial"/>
          <w:lang w:val="en-GB" w:eastAsia="ko-KR"/>
        </w:rPr>
        <w:t>PSCell</w:t>
      </w:r>
      <w:r>
        <w:rPr>
          <w:rFonts w:ascii="Arial" w:eastAsia="맑은 고딕" w:hAnsi="Arial" w:cs="Arial"/>
          <w:lang w:val="en-GB" w:eastAsia="ko-KR"/>
        </w:rPr>
        <w:t xml:space="preserve"> </w:t>
      </w:r>
      <w:r w:rsidR="00F5598F">
        <w:rPr>
          <w:rFonts w:ascii="Arial" w:eastAsia="맑은 고딕" w:hAnsi="Arial" w:cs="Arial"/>
          <w:lang w:val="en-GB" w:eastAsia="ko-KR"/>
        </w:rPr>
        <w:t>as</w:t>
      </w:r>
      <w:r>
        <w:rPr>
          <w:rFonts w:ascii="Arial" w:eastAsia="맑은 고딕" w:hAnsi="Arial" w:cs="Arial"/>
          <w:lang w:val="en-GB" w:eastAsia="ko-KR"/>
        </w:rPr>
        <w:t xml:space="preserve"> the current PSCell</w:t>
      </w:r>
      <w:r w:rsidRPr="00AE077F">
        <w:rPr>
          <w:rFonts w:ascii="Arial" w:eastAsia="맑은 고딕" w:hAnsi="Arial" w:cs="Arial"/>
          <w:lang w:val="en-GB" w:eastAsia="ko-KR"/>
        </w:rPr>
        <w:t xml:space="preserve">. </w:t>
      </w:r>
      <w:r>
        <w:rPr>
          <w:rFonts w:ascii="Arial" w:eastAsia="맑은 고딕" w:hAnsi="Arial" w:cs="Arial"/>
          <w:lang w:val="en-GB" w:eastAsia="ko-KR"/>
        </w:rPr>
        <w:t>Thus, w</w:t>
      </w:r>
      <w:r w:rsidRPr="00AE077F">
        <w:rPr>
          <w:rFonts w:ascii="Arial" w:eastAsia="맑은 고딕" w:hAnsi="Arial" w:cs="Arial"/>
          <w:lang w:val="en-GB" w:eastAsia="ko-KR"/>
        </w:rPr>
        <w:t>e think that for simultaneous evaluation, a new execution condition is needed to compare the neighbo</w:t>
      </w:r>
      <w:r w:rsidR="00F5598F">
        <w:rPr>
          <w:rFonts w:ascii="Arial" w:eastAsia="맑은 고딕" w:hAnsi="Arial" w:cs="Arial"/>
          <w:lang w:val="en-GB" w:eastAsia="ko-KR"/>
        </w:rPr>
        <w:t>u</w:t>
      </w:r>
      <w:r w:rsidRPr="00AE077F">
        <w:rPr>
          <w:rFonts w:ascii="Arial" w:eastAsia="맑은 고딕" w:hAnsi="Arial" w:cs="Arial"/>
          <w:lang w:val="en-GB" w:eastAsia="ko-KR"/>
        </w:rPr>
        <w:t>r cell with the neighbo</w:t>
      </w:r>
      <w:r w:rsidR="00F5598F">
        <w:rPr>
          <w:rFonts w:ascii="Arial" w:eastAsia="맑은 고딕" w:hAnsi="Arial" w:cs="Arial"/>
          <w:lang w:val="en-GB" w:eastAsia="ko-KR"/>
        </w:rPr>
        <w:t>u</w:t>
      </w:r>
      <w:r w:rsidRPr="00AE077F">
        <w:rPr>
          <w:rFonts w:ascii="Arial" w:eastAsia="맑은 고딕" w:hAnsi="Arial" w:cs="Arial"/>
          <w:lang w:val="en-GB" w:eastAsia="ko-KR"/>
        </w:rPr>
        <w:t>r cell that enables CPC evaluation before CHO execution.</w:t>
      </w:r>
    </w:p>
    <w:p w14:paraId="56AEF462" w14:textId="3C3FE572" w:rsidR="00330AD8" w:rsidRPr="00741E7E" w:rsidRDefault="00330AD8" w:rsidP="00741E7E">
      <w:pPr>
        <w:spacing w:after="120"/>
        <w:ind w:left="1560" w:hanging="1560"/>
        <w:rPr>
          <w:rFonts w:ascii="Arial" w:hAnsi="Arial" w:cs="Arial"/>
          <w:b/>
          <w:bCs/>
          <w:lang w:val="en-GB"/>
        </w:rPr>
      </w:pPr>
      <w:r w:rsidRPr="00741E7E">
        <w:rPr>
          <w:rFonts w:ascii="Arial" w:hAnsi="Arial" w:cs="Arial"/>
          <w:b/>
          <w:bCs/>
          <w:lang w:val="en-GB"/>
        </w:rPr>
        <w:t>Observation</w:t>
      </w:r>
      <w:r w:rsidR="00741E7E">
        <w:rPr>
          <w:rFonts w:ascii="Arial" w:hAnsi="Arial" w:cs="Arial"/>
          <w:b/>
          <w:bCs/>
          <w:lang w:val="en-GB"/>
        </w:rPr>
        <w:t xml:space="preserve"> 2.</w:t>
      </w:r>
      <w:r w:rsidR="00741E7E">
        <w:rPr>
          <w:rFonts w:ascii="Arial" w:hAnsi="Arial" w:cs="Arial"/>
          <w:b/>
          <w:bCs/>
          <w:lang w:val="en-GB"/>
        </w:rPr>
        <w:tab/>
      </w:r>
      <w:r w:rsidRPr="00741E7E">
        <w:rPr>
          <w:rFonts w:ascii="Arial" w:hAnsi="Arial" w:cs="Arial"/>
          <w:b/>
          <w:bCs/>
          <w:lang w:val="en-GB"/>
        </w:rPr>
        <w:t xml:space="preserve">For simultaneous evaluation, at least one new execution condition is required </w:t>
      </w:r>
      <w:r w:rsidR="009151D4" w:rsidRPr="00741E7E">
        <w:rPr>
          <w:rFonts w:ascii="Arial" w:hAnsi="Arial" w:cs="Arial"/>
          <w:b/>
          <w:bCs/>
          <w:lang w:val="en-GB"/>
        </w:rPr>
        <w:t xml:space="preserve">for CPC </w:t>
      </w:r>
      <w:r w:rsidRPr="00741E7E">
        <w:rPr>
          <w:rFonts w:ascii="Arial" w:hAnsi="Arial" w:cs="Arial"/>
          <w:b/>
          <w:bCs/>
          <w:lang w:val="en-GB"/>
        </w:rPr>
        <w:t>to evaluate a neighbour cell (candidate cell) is better than another neighbour cell (potential PSCell)</w:t>
      </w:r>
      <w:r w:rsidR="00816AF0">
        <w:rPr>
          <w:rFonts w:ascii="Arial" w:hAnsi="Arial" w:cs="Arial"/>
          <w:b/>
          <w:bCs/>
          <w:lang w:val="en-GB"/>
        </w:rPr>
        <w:t>.</w:t>
      </w:r>
    </w:p>
    <w:p w14:paraId="7FAA9A87" w14:textId="77777777" w:rsidR="00330AD8" w:rsidRPr="00266ABE" w:rsidRDefault="00330AD8" w:rsidP="00266ABE">
      <w:pPr>
        <w:spacing w:before="120" w:after="120"/>
        <w:jc w:val="both"/>
        <w:rPr>
          <w:rFonts w:ascii="Arial" w:eastAsia="맑은 고딕" w:hAnsi="Arial" w:cs="Arial"/>
          <w:lang w:val="en-GB" w:eastAsia="ko-KR"/>
        </w:rPr>
      </w:pPr>
    </w:p>
    <w:p w14:paraId="1AB6BB55" w14:textId="7A9391B9" w:rsidR="003446BD" w:rsidRDefault="003446BD"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According to the observation</w:t>
      </w:r>
      <w:r>
        <w:rPr>
          <w:rFonts w:ascii="Arial" w:eastAsia="맑은 고딕" w:hAnsi="Arial" w:cs="Arial"/>
          <w:lang w:val="en-GB" w:eastAsia="ko-KR"/>
        </w:rPr>
        <w:t xml:space="preserve"> above, </w:t>
      </w:r>
      <w:r w:rsidRPr="003446BD">
        <w:rPr>
          <w:rFonts w:ascii="Arial" w:eastAsia="맑은 고딕" w:hAnsi="Arial" w:cs="Arial"/>
          <w:lang w:val="en-GB" w:eastAsia="ko-KR"/>
        </w:rPr>
        <w:t xml:space="preserve">for the UE to perform CPC evaluation together with CHO evaluation before CHO execution, candidate cells </w:t>
      </w:r>
      <w:r>
        <w:rPr>
          <w:rFonts w:ascii="Arial" w:eastAsia="맑은 고딕" w:hAnsi="Arial" w:cs="Arial"/>
          <w:lang w:val="en-GB" w:eastAsia="ko-KR"/>
        </w:rPr>
        <w:t xml:space="preserve">for CPC </w:t>
      </w:r>
      <w:r w:rsidRPr="003446BD">
        <w:rPr>
          <w:rFonts w:ascii="Arial" w:eastAsia="맑은 고딕" w:hAnsi="Arial" w:cs="Arial"/>
          <w:lang w:val="en-GB" w:eastAsia="ko-KR"/>
        </w:rPr>
        <w:t xml:space="preserve">and PSCells included in CHO must be compared. </w:t>
      </w:r>
      <w:r>
        <w:rPr>
          <w:rFonts w:ascii="Arial" w:eastAsia="맑은 고딕" w:hAnsi="Arial" w:cs="Arial"/>
          <w:lang w:val="en-GB" w:eastAsia="ko-KR"/>
        </w:rPr>
        <w:t>Then,</w:t>
      </w:r>
      <w:r w:rsidRPr="003446BD">
        <w:rPr>
          <w:rFonts w:ascii="Arial" w:eastAsia="맑은 고딕" w:hAnsi="Arial" w:cs="Arial"/>
          <w:lang w:val="en-GB" w:eastAsia="ko-KR"/>
        </w:rPr>
        <w:t xml:space="preserve"> the following </w:t>
      </w:r>
      <w:r>
        <w:rPr>
          <w:rFonts w:ascii="Arial" w:eastAsia="맑은 고딕" w:hAnsi="Arial" w:cs="Arial"/>
          <w:lang w:val="en-GB" w:eastAsia="ko-KR"/>
        </w:rPr>
        <w:t xml:space="preserve">new </w:t>
      </w:r>
      <w:r w:rsidRPr="003446BD">
        <w:rPr>
          <w:rFonts w:ascii="Arial" w:eastAsia="맑은 고딕" w:hAnsi="Arial" w:cs="Arial"/>
          <w:lang w:val="en-GB" w:eastAsia="ko-KR"/>
        </w:rPr>
        <w:t>conditions are necessary when the candidate cell</w:t>
      </w:r>
      <w:r>
        <w:rPr>
          <w:rFonts w:ascii="Arial" w:eastAsia="맑은 고딕" w:hAnsi="Arial" w:cs="Arial"/>
          <w:lang w:val="en-GB" w:eastAsia="ko-KR"/>
        </w:rPr>
        <w:t>s</w:t>
      </w:r>
      <w:r w:rsidRPr="003446BD">
        <w:rPr>
          <w:rFonts w:ascii="Arial" w:eastAsia="맑은 고딕" w:hAnsi="Arial" w:cs="Arial"/>
          <w:lang w:val="en-GB" w:eastAsia="ko-KR"/>
        </w:rPr>
        <w:t xml:space="preserve"> of CPC </w:t>
      </w:r>
      <w:r>
        <w:rPr>
          <w:rFonts w:ascii="Arial" w:eastAsia="맑은 고딕" w:hAnsi="Arial" w:cs="Arial"/>
          <w:lang w:val="en-GB" w:eastAsia="ko-KR"/>
        </w:rPr>
        <w:t>are</w:t>
      </w:r>
      <w:r w:rsidRPr="003446BD">
        <w:rPr>
          <w:rFonts w:ascii="Arial" w:eastAsia="맑은 고딕" w:hAnsi="Arial" w:cs="Arial"/>
          <w:lang w:val="en-GB" w:eastAsia="ko-KR"/>
        </w:rPr>
        <w:t xml:space="preserve"> designated as </w:t>
      </w:r>
      <w:r>
        <w:rPr>
          <w:rFonts w:ascii="Arial" w:eastAsia="맑은 고딕" w:hAnsi="Arial" w:cs="Arial"/>
          <w:lang w:val="en-GB" w:eastAsia="ko-KR"/>
        </w:rPr>
        <w:t xml:space="preserve">a </w:t>
      </w:r>
      <w:r w:rsidRPr="003446BD">
        <w:rPr>
          <w:rFonts w:ascii="Arial" w:eastAsia="맑은 고딕" w:hAnsi="Arial" w:cs="Arial"/>
          <w:lang w:val="en-GB" w:eastAsia="ko-KR"/>
        </w:rPr>
        <w:t xml:space="preserve">potential PSCell and the PSCell included in CHO is designated as </w:t>
      </w:r>
      <w:r>
        <w:rPr>
          <w:rFonts w:ascii="Arial" w:eastAsia="맑은 고딕" w:hAnsi="Arial" w:cs="Arial"/>
          <w:lang w:val="en-GB" w:eastAsia="ko-KR"/>
        </w:rPr>
        <w:t xml:space="preserve">a </w:t>
      </w:r>
      <w:r w:rsidRPr="003446BD">
        <w:rPr>
          <w:rFonts w:ascii="Arial" w:eastAsia="맑은 고딕" w:hAnsi="Arial" w:cs="Arial"/>
          <w:lang w:val="en-GB" w:eastAsia="ko-KR"/>
        </w:rPr>
        <w:t>target PSCell.</w:t>
      </w:r>
    </w:p>
    <w:p w14:paraId="450BC8FD" w14:textId="7E2F8F09" w:rsidR="003446BD" w:rsidRPr="003446BD" w:rsidRDefault="00F97F71" w:rsidP="003446BD">
      <w:pPr>
        <w:spacing w:after="120"/>
        <w:ind w:left="1276"/>
        <w:jc w:val="both"/>
        <w:rPr>
          <w:rFonts w:ascii="Arial" w:eastAsia="맑은 고딕" w:hAnsi="Arial" w:cs="Arial"/>
          <w:bCs/>
          <w:lang w:val="en-GB" w:eastAsia="ko-KR"/>
        </w:rPr>
      </w:pPr>
      <w:r>
        <w:rPr>
          <w:rFonts w:ascii="Arial" w:eastAsia="맑은 고딕" w:hAnsi="Arial" w:cs="Arial"/>
          <w:bCs/>
          <w:lang w:val="en-GB" w:eastAsia="ko-KR"/>
        </w:rPr>
        <w:t xml:space="preserve">Alt 1-1) </w:t>
      </w:r>
      <w:r w:rsidR="003446BD" w:rsidRPr="003446BD">
        <w:rPr>
          <w:rFonts w:ascii="Arial" w:eastAsia="맑은 고딕" w:hAnsi="Arial" w:cs="Arial"/>
          <w:bCs/>
          <w:lang w:val="en-GB" w:eastAsia="ko-KR"/>
        </w:rPr>
        <w:t xml:space="preserve">Potential target SpCell </w:t>
      </w:r>
      <w:r w:rsidR="003446BD" w:rsidRPr="003446BD">
        <w:rPr>
          <w:rFonts w:ascii="Arial" w:eastAsiaTheme="minorEastAsia" w:hAnsi="Arial" w:cs="Arial" w:hint="eastAsia"/>
          <w:bCs/>
          <w:lang w:val="en-GB"/>
        </w:rPr>
        <w:t>becomes offset better than</w:t>
      </w:r>
      <w:r w:rsidR="003446BD" w:rsidRPr="003446BD">
        <w:rPr>
          <w:rFonts w:ascii="Arial" w:eastAsiaTheme="minorEastAsia" w:hAnsi="Arial" w:cs="Arial"/>
          <w:bCs/>
          <w:lang w:val="en-GB"/>
        </w:rPr>
        <w:t xml:space="preserve"> target SpCell</w:t>
      </w:r>
    </w:p>
    <w:p w14:paraId="702A6B39" w14:textId="716CF004" w:rsidR="003446BD" w:rsidRPr="003446BD" w:rsidRDefault="00F97F71" w:rsidP="003446BD">
      <w:pPr>
        <w:spacing w:after="120"/>
        <w:ind w:left="1276"/>
        <w:jc w:val="both"/>
        <w:rPr>
          <w:rFonts w:ascii="Arial" w:eastAsiaTheme="minorEastAsia" w:hAnsi="Arial" w:cs="Arial"/>
          <w:bCs/>
          <w:lang w:val="en-GB"/>
        </w:rPr>
      </w:pPr>
      <w:r>
        <w:rPr>
          <w:rFonts w:ascii="Arial" w:eastAsia="맑은 고딕" w:hAnsi="Arial" w:cs="Arial"/>
          <w:bCs/>
          <w:lang w:val="en-GB" w:eastAsia="ko-KR"/>
        </w:rPr>
        <w:t>Alt 1-</w:t>
      </w:r>
      <w:r>
        <w:rPr>
          <w:rFonts w:ascii="Arial" w:eastAsia="맑은 고딕" w:hAnsi="Arial" w:cs="Arial"/>
          <w:bCs/>
          <w:lang w:val="en-GB" w:eastAsia="ko-KR"/>
        </w:rPr>
        <w:t>2</w:t>
      </w:r>
      <w:r>
        <w:rPr>
          <w:rFonts w:ascii="Arial" w:eastAsia="맑은 고딕" w:hAnsi="Arial" w:cs="Arial"/>
          <w:bCs/>
          <w:lang w:val="en-GB" w:eastAsia="ko-KR"/>
        </w:rPr>
        <w:t xml:space="preserve">) </w:t>
      </w:r>
      <w:r w:rsidR="003446BD" w:rsidRPr="003446BD">
        <w:rPr>
          <w:rFonts w:ascii="Arial" w:eastAsiaTheme="minorEastAsia" w:hAnsi="Arial" w:cs="Arial" w:hint="eastAsia"/>
          <w:bCs/>
          <w:lang w:val="en-GB"/>
        </w:rPr>
        <w:t>Neighbour 1 (potential target PSCell) becomes offset better than Neighbour 2 (target PSCell)</w:t>
      </w:r>
    </w:p>
    <w:p w14:paraId="26605754" w14:textId="7B8E5CE4" w:rsidR="003446BD" w:rsidRPr="003446BD" w:rsidRDefault="00F97F71" w:rsidP="003446BD">
      <w:pPr>
        <w:spacing w:after="120"/>
        <w:ind w:left="1276"/>
        <w:jc w:val="both"/>
        <w:rPr>
          <w:rFonts w:ascii="Arial" w:eastAsia="맑은 고딕" w:hAnsi="Arial" w:cs="Arial"/>
          <w:bCs/>
          <w:lang w:val="en-GB" w:eastAsia="ko-KR"/>
        </w:rPr>
      </w:pPr>
      <w:r>
        <w:rPr>
          <w:rFonts w:ascii="Arial" w:eastAsia="맑은 고딕" w:hAnsi="Arial" w:cs="Arial"/>
          <w:bCs/>
          <w:lang w:val="en-GB" w:eastAsia="ko-KR"/>
        </w:rPr>
        <w:t xml:space="preserve">Alt </w:t>
      </w:r>
      <w:r>
        <w:rPr>
          <w:rFonts w:ascii="Arial" w:eastAsia="맑은 고딕" w:hAnsi="Arial" w:cs="Arial"/>
          <w:bCs/>
          <w:lang w:val="en-GB" w:eastAsia="ko-KR"/>
        </w:rPr>
        <w:t>2</w:t>
      </w:r>
      <w:r>
        <w:rPr>
          <w:rFonts w:ascii="Arial" w:eastAsia="맑은 고딕" w:hAnsi="Arial" w:cs="Arial"/>
          <w:bCs/>
          <w:lang w:val="en-GB" w:eastAsia="ko-KR"/>
        </w:rPr>
        <w:t xml:space="preserve">-1) </w:t>
      </w:r>
      <w:r w:rsidR="003446BD" w:rsidRPr="003446BD">
        <w:rPr>
          <w:rFonts w:ascii="Arial" w:eastAsia="맑은 고딕" w:hAnsi="Arial" w:cs="Arial"/>
          <w:bCs/>
          <w:lang w:val="en-GB" w:eastAsia="ko-KR"/>
        </w:rPr>
        <w:t>Potential target SpCell</w:t>
      </w:r>
      <w:r w:rsidR="003446BD" w:rsidRPr="003446BD">
        <w:rPr>
          <w:rFonts w:ascii="Arial" w:eastAsiaTheme="minorEastAsia" w:hAnsi="Arial" w:cs="Arial" w:hint="eastAsia"/>
          <w:bCs/>
          <w:lang w:val="en-GB"/>
        </w:rPr>
        <w:t xml:space="preserve"> becomes worse than threshold1 and</w:t>
      </w:r>
      <w:r w:rsidR="003446BD" w:rsidRPr="003446BD">
        <w:rPr>
          <w:rFonts w:ascii="Arial" w:eastAsiaTheme="minorEastAsia" w:hAnsi="Arial" w:cs="Arial"/>
          <w:bCs/>
          <w:lang w:val="en-GB"/>
        </w:rPr>
        <w:t xml:space="preserve"> target SpCell</w:t>
      </w:r>
      <w:r w:rsidR="003446BD" w:rsidRPr="003446BD">
        <w:rPr>
          <w:rFonts w:ascii="Arial" w:eastAsiaTheme="minorEastAsia" w:hAnsi="Arial" w:cs="Arial" w:hint="eastAsia"/>
          <w:bCs/>
          <w:lang w:val="en-GB"/>
        </w:rPr>
        <w:t xml:space="preserve"> becomes better than threshold2</w:t>
      </w:r>
    </w:p>
    <w:p w14:paraId="59030177" w14:textId="1F8E9289" w:rsidR="003446BD" w:rsidRPr="003446BD" w:rsidRDefault="00F97F71" w:rsidP="003446BD">
      <w:pPr>
        <w:spacing w:after="120"/>
        <w:ind w:left="1276"/>
        <w:jc w:val="both"/>
        <w:rPr>
          <w:rFonts w:ascii="Arial" w:eastAsiaTheme="minorEastAsia" w:hAnsi="Arial" w:cs="Arial"/>
          <w:bCs/>
          <w:lang w:val="en-GB"/>
        </w:rPr>
      </w:pPr>
      <w:r>
        <w:rPr>
          <w:rFonts w:ascii="Arial" w:eastAsia="맑은 고딕" w:hAnsi="Arial" w:cs="Arial"/>
          <w:bCs/>
          <w:lang w:val="en-GB" w:eastAsia="ko-KR"/>
        </w:rPr>
        <w:t xml:space="preserve">Alt </w:t>
      </w:r>
      <w:r>
        <w:rPr>
          <w:rFonts w:ascii="Arial" w:eastAsia="맑은 고딕" w:hAnsi="Arial" w:cs="Arial"/>
          <w:bCs/>
          <w:lang w:val="en-GB" w:eastAsia="ko-KR"/>
        </w:rPr>
        <w:t>2</w:t>
      </w:r>
      <w:r>
        <w:rPr>
          <w:rFonts w:ascii="Arial" w:eastAsia="맑은 고딕" w:hAnsi="Arial" w:cs="Arial"/>
          <w:bCs/>
          <w:lang w:val="en-GB" w:eastAsia="ko-KR"/>
        </w:rPr>
        <w:t>-</w:t>
      </w:r>
      <w:r>
        <w:rPr>
          <w:rFonts w:ascii="Arial" w:eastAsia="맑은 고딕" w:hAnsi="Arial" w:cs="Arial"/>
          <w:bCs/>
          <w:lang w:val="en-GB" w:eastAsia="ko-KR"/>
        </w:rPr>
        <w:t>2</w:t>
      </w:r>
      <w:r>
        <w:rPr>
          <w:rFonts w:ascii="Arial" w:eastAsia="맑은 고딕" w:hAnsi="Arial" w:cs="Arial"/>
          <w:bCs/>
          <w:lang w:val="en-GB" w:eastAsia="ko-KR"/>
        </w:rPr>
        <w:t xml:space="preserve">) </w:t>
      </w:r>
      <w:r w:rsidR="003446BD" w:rsidRPr="003446BD">
        <w:rPr>
          <w:rFonts w:ascii="Arial" w:eastAsiaTheme="minorEastAsia" w:hAnsi="Arial" w:cs="Arial" w:hint="eastAsia"/>
          <w:bCs/>
          <w:lang w:val="en-GB"/>
        </w:rPr>
        <w:t>Neighbour 1 (target PSCell) becomes worse than threshold1 and Neighbour 2 (potential target PSCell) becomes better than threshold2</w:t>
      </w:r>
    </w:p>
    <w:p w14:paraId="65C6C35E" w14:textId="08D35739" w:rsidR="003446BD" w:rsidRPr="00266ABE" w:rsidRDefault="003446BD" w:rsidP="00266ABE">
      <w:pPr>
        <w:spacing w:before="120" w:after="120"/>
        <w:jc w:val="both"/>
        <w:rPr>
          <w:rFonts w:ascii="Arial" w:eastAsia="맑은 고딕" w:hAnsi="Arial" w:cs="Arial"/>
          <w:lang w:val="en-GB" w:eastAsia="ko-KR"/>
        </w:rPr>
      </w:pPr>
      <w:r w:rsidRPr="003446BD">
        <w:rPr>
          <w:rFonts w:ascii="Arial" w:eastAsia="맑은 고딕" w:hAnsi="Arial" w:cs="Arial"/>
          <w:lang w:val="en-GB" w:eastAsia="ko-KR"/>
        </w:rPr>
        <w:t xml:space="preserve">Therefore, we </w:t>
      </w:r>
      <w:r>
        <w:rPr>
          <w:rFonts w:ascii="Arial" w:eastAsia="맑은 고딕" w:hAnsi="Arial" w:cs="Arial"/>
          <w:lang w:val="en-GB" w:eastAsia="ko-KR"/>
        </w:rPr>
        <w:t>propose</w:t>
      </w:r>
      <w:r w:rsidRPr="003446BD">
        <w:rPr>
          <w:rFonts w:ascii="Arial" w:eastAsia="맑은 고딕" w:hAnsi="Arial" w:cs="Arial"/>
          <w:lang w:val="en-GB" w:eastAsia="ko-KR"/>
        </w:rPr>
        <w:t xml:space="preserve"> </w:t>
      </w:r>
      <w:r>
        <w:rPr>
          <w:rFonts w:ascii="Arial" w:eastAsia="맑은 고딕" w:hAnsi="Arial" w:cs="Arial"/>
          <w:lang w:val="en-GB" w:eastAsia="ko-KR"/>
        </w:rPr>
        <w:t>the following</w:t>
      </w:r>
      <w:r w:rsidRPr="003446BD">
        <w:rPr>
          <w:rFonts w:ascii="Arial" w:eastAsia="맑은 고딕" w:hAnsi="Arial" w:cs="Arial"/>
          <w:lang w:val="en-GB" w:eastAsia="ko-KR"/>
        </w:rPr>
        <w:t xml:space="preserve"> </w:t>
      </w:r>
      <w:r>
        <w:rPr>
          <w:rFonts w:ascii="Arial" w:eastAsia="맑은 고딕" w:hAnsi="Arial" w:cs="Arial"/>
          <w:lang w:val="en-GB" w:eastAsia="ko-KR"/>
        </w:rPr>
        <w:t>to support</w:t>
      </w:r>
      <w:r w:rsidRPr="003446BD">
        <w:rPr>
          <w:rFonts w:ascii="Arial" w:eastAsia="맑은 고딕" w:hAnsi="Arial" w:cs="Arial"/>
          <w:lang w:val="en-GB" w:eastAsia="ko-KR"/>
        </w:rPr>
        <w:t xml:space="preserve"> </w:t>
      </w:r>
      <w:r>
        <w:rPr>
          <w:rFonts w:ascii="Arial" w:eastAsia="맑은 고딕" w:hAnsi="Arial" w:cs="Arial"/>
          <w:lang w:val="en-GB" w:eastAsia="ko-KR"/>
        </w:rPr>
        <w:t xml:space="preserve">the </w:t>
      </w:r>
      <w:r w:rsidRPr="003446BD">
        <w:rPr>
          <w:rFonts w:ascii="Arial" w:eastAsia="맑은 고딕" w:hAnsi="Arial" w:cs="Arial"/>
          <w:lang w:val="en-GB" w:eastAsia="ko-KR"/>
        </w:rPr>
        <w:t xml:space="preserve">simultaneous evaluation </w:t>
      </w:r>
      <w:r w:rsidR="00F5598F">
        <w:rPr>
          <w:rFonts w:ascii="Arial" w:eastAsia="맑은 고딕" w:hAnsi="Arial" w:cs="Arial"/>
          <w:lang w:val="en-GB" w:eastAsia="ko-KR"/>
        </w:rPr>
        <w:t>of</w:t>
      </w:r>
      <w:r w:rsidRPr="003446BD">
        <w:rPr>
          <w:rFonts w:ascii="Arial" w:eastAsia="맑은 고딕" w:hAnsi="Arial" w:cs="Arial"/>
          <w:lang w:val="en-GB" w:eastAsia="ko-KR"/>
        </w:rPr>
        <w:t xml:space="preserve"> CHO and CPC.</w:t>
      </w:r>
    </w:p>
    <w:p w14:paraId="10E24904" w14:textId="12622D68" w:rsidR="00330AD8" w:rsidRPr="00741E7E" w:rsidRDefault="00330AD8" w:rsidP="00741E7E">
      <w:pPr>
        <w:spacing w:after="120"/>
        <w:ind w:left="1560" w:hanging="1560"/>
        <w:rPr>
          <w:rFonts w:ascii="Arial" w:hAnsi="Arial" w:cs="Arial"/>
          <w:b/>
          <w:bCs/>
          <w:lang w:val="en-GB"/>
        </w:rPr>
      </w:pPr>
      <w:r w:rsidRPr="00741E7E">
        <w:rPr>
          <w:rFonts w:ascii="Arial" w:hAnsi="Arial" w:cs="Arial"/>
          <w:b/>
          <w:bCs/>
          <w:lang w:val="en-GB"/>
        </w:rPr>
        <w:t xml:space="preserve">Proposal </w:t>
      </w:r>
      <w:r w:rsidR="00741E7E" w:rsidRPr="00741E7E">
        <w:rPr>
          <w:rFonts w:ascii="Arial" w:hAnsi="Arial" w:cs="Arial"/>
          <w:b/>
          <w:bCs/>
          <w:lang w:val="en-GB"/>
        </w:rPr>
        <w:t>2</w:t>
      </w:r>
      <w:r w:rsidRPr="00741E7E">
        <w:rPr>
          <w:rFonts w:ascii="Arial" w:hAnsi="Arial" w:cs="Arial"/>
          <w:b/>
          <w:bCs/>
          <w:lang w:val="en-GB"/>
        </w:rPr>
        <w:t>:</w:t>
      </w:r>
      <w:r w:rsidRPr="00741E7E">
        <w:rPr>
          <w:rFonts w:ascii="Arial" w:hAnsi="Arial" w:cs="Arial"/>
          <w:b/>
          <w:bCs/>
          <w:lang w:val="en-GB"/>
        </w:rPr>
        <w:tab/>
        <w:t xml:space="preserve">For </w:t>
      </w:r>
      <w:r w:rsidRPr="00741E7E">
        <w:rPr>
          <w:rFonts w:ascii="Arial" w:hAnsi="Arial" w:cs="Arial" w:hint="eastAsia"/>
          <w:b/>
          <w:bCs/>
          <w:lang w:val="en-GB"/>
        </w:rPr>
        <w:t>simul</w:t>
      </w:r>
      <w:r w:rsidRPr="00741E7E">
        <w:rPr>
          <w:rFonts w:ascii="Arial" w:hAnsi="Arial" w:cs="Arial"/>
          <w:b/>
          <w:bCs/>
          <w:lang w:val="en-GB"/>
        </w:rPr>
        <w:t xml:space="preserve">taneous evaluation, new execution condition(s) </w:t>
      </w:r>
      <w:r w:rsidR="00912381" w:rsidRPr="00741E7E">
        <w:rPr>
          <w:rFonts w:ascii="Arial" w:hAnsi="Arial" w:cs="Arial"/>
          <w:b/>
          <w:bCs/>
          <w:lang w:val="en-GB"/>
        </w:rPr>
        <w:t xml:space="preserve">for CPC </w:t>
      </w:r>
      <w:r w:rsidRPr="00741E7E">
        <w:rPr>
          <w:rFonts w:ascii="Arial" w:hAnsi="Arial" w:cs="Arial"/>
          <w:b/>
          <w:bCs/>
          <w:lang w:val="en-GB"/>
        </w:rPr>
        <w:t>should be considered to evaluate for potential PSCell change before CHO execution. The following execution conditions can be considered:</w:t>
      </w:r>
    </w:p>
    <w:p w14:paraId="3DD9A46F" w14:textId="0AFA6E38" w:rsidR="00912381" w:rsidRPr="00912381" w:rsidRDefault="00F97F71" w:rsidP="00741E7E">
      <w:pPr>
        <w:spacing w:after="120"/>
        <w:ind w:leftChars="738" w:left="1476"/>
        <w:jc w:val="both"/>
        <w:rPr>
          <w:rFonts w:ascii="Arial" w:eastAsia="맑은 고딕" w:hAnsi="Arial" w:cs="Arial"/>
          <w:b/>
          <w:bCs/>
          <w:lang w:val="en-GB" w:eastAsia="ko-KR"/>
        </w:rPr>
      </w:pPr>
      <w:r w:rsidRPr="00575788">
        <w:rPr>
          <w:rFonts w:ascii="Arial" w:eastAsia="맑은 고딕" w:hAnsi="Arial" w:cs="Arial"/>
          <w:b/>
          <w:bCs/>
          <w:lang w:val="en-GB" w:eastAsia="ko-KR"/>
        </w:rPr>
        <w:t>Alt 1-1)</w:t>
      </w:r>
      <w:r>
        <w:rPr>
          <w:rFonts w:ascii="Arial" w:eastAsia="맑은 고딕" w:hAnsi="Arial" w:cs="Arial"/>
          <w:b/>
          <w:bCs/>
          <w:lang w:val="en-GB" w:eastAsia="ko-KR"/>
        </w:rPr>
        <w:tab/>
      </w:r>
      <w:r w:rsidR="00575788">
        <w:rPr>
          <w:rFonts w:ascii="Arial" w:eastAsia="맑은 고딕" w:hAnsi="Arial" w:cs="Arial"/>
          <w:b/>
          <w:bCs/>
          <w:lang w:val="en-GB" w:eastAsia="ko-KR"/>
        </w:rPr>
        <w:t xml:space="preserve"> </w:t>
      </w:r>
      <w:r w:rsidR="00912381">
        <w:rPr>
          <w:rFonts w:ascii="Arial" w:eastAsia="맑은 고딕" w:hAnsi="Arial" w:cs="Arial"/>
          <w:b/>
          <w:bCs/>
          <w:lang w:val="en-GB" w:eastAsia="ko-KR"/>
        </w:rPr>
        <w:t xml:space="preserve">Potential target SpCell </w:t>
      </w:r>
      <w:r w:rsidR="00912381" w:rsidRPr="00330AD8">
        <w:rPr>
          <w:rFonts w:ascii="Arial" w:eastAsiaTheme="minorEastAsia" w:hAnsi="Arial" w:cs="Arial" w:hint="eastAsia"/>
          <w:b/>
          <w:bCs/>
          <w:lang w:val="en-GB"/>
        </w:rPr>
        <w:t>becomes offset better than</w:t>
      </w:r>
      <w:r w:rsidR="00912381">
        <w:rPr>
          <w:rFonts w:ascii="Arial" w:eastAsiaTheme="minorEastAsia" w:hAnsi="Arial" w:cs="Arial"/>
          <w:b/>
          <w:bCs/>
          <w:lang w:val="en-GB"/>
        </w:rPr>
        <w:t xml:space="preserve"> target SpCell</w:t>
      </w:r>
    </w:p>
    <w:p w14:paraId="5417EA21" w14:textId="44631337" w:rsidR="00330AD8" w:rsidRPr="00330AD8" w:rsidRDefault="00F97F71" w:rsidP="00741E7E">
      <w:pPr>
        <w:spacing w:after="120"/>
        <w:ind w:leftChars="738" w:left="1476"/>
        <w:jc w:val="both"/>
        <w:rPr>
          <w:rFonts w:ascii="Arial" w:eastAsiaTheme="minorEastAsia" w:hAnsi="Arial" w:cs="Arial"/>
          <w:b/>
          <w:bCs/>
          <w:lang w:val="en-GB"/>
        </w:rPr>
      </w:pPr>
      <w:r w:rsidRPr="00FC7739">
        <w:rPr>
          <w:rFonts w:ascii="Arial" w:eastAsia="맑은 고딕" w:hAnsi="Arial" w:cs="Arial"/>
          <w:b/>
          <w:bCs/>
          <w:lang w:val="en-GB" w:eastAsia="ko-KR"/>
        </w:rPr>
        <w:t>Alt 1-</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Theme="minorEastAsia" w:hAnsi="Arial" w:cs="Arial"/>
          <w:b/>
          <w:bCs/>
          <w:lang w:val="en-GB"/>
        </w:rPr>
        <w:tab/>
      </w:r>
      <w:r w:rsidR="00575788">
        <w:rPr>
          <w:rFonts w:ascii="Arial" w:eastAsiaTheme="minorEastAsia" w:hAnsi="Arial" w:cs="Arial"/>
          <w:b/>
          <w:bCs/>
          <w:lang w:val="en-GB"/>
        </w:rPr>
        <w:t xml:space="preserve"> </w:t>
      </w:r>
      <w:r w:rsidR="00330AD8" w:rsidRPr="00330AD8">
        <w:rPr>
          <w:rFonts w:ascii="Arial" w:eastAsiaTheme="minorEastAsia" w:hAnsi="Arial" w:cs="Arial" w:hint="eastAsia"/>
          <w:b/>
          <w:bCs/>
          <w:lang w:val="en-GB"/>
        </w:rPr>
        <w:t>Neighbour 1 (potential target PSCell) becomes offset better than Neighbour 2 (target PSCell)</w:t>
      </w:r>
    </w:p>
    <w:p w14:paraId="42F32019" w14:textId="27E4F9A7" w:rsidR="003446BD" w:rsidRPr="003446BD" w:rsidRDefault="00F97F71" w:rsidP="00741E7E">
      <w:pPr>
        <w:spacing w:after="120"/>
        <w:ind w:leftChars="738" w:left="1476"/>
        <w:jc w:val="both"/>
        <w:rPr>
          <w:rFonts w:ascii="Arial" w:eastAsia="맑은 고딕" w:hAnsi="Arial" w:cs="Arial"/>
          <w:b/>
          <w:bCs/>
          <w:lang w:val="en-GB" w:eastAsia="ko-KR"/>
        </w:rPr>
      </w:pPr>
      <w:r w:rsidRPr="00FC7739">
        <w:rPr>
          <w:rFonts w:ascii="Arial" w:eastAsia="맑은 고딕" w:hAnsi="Arial" w:cs="Arial"/>
          <w:b/>
          <w:bCs/>
          <w:lang w:val="en-GB" w:eastAsia="ko-KR"/>
        </w:rPr>
        <w:lastRenderedPageBreak/>
        <w:t xml:space="preserve">Alt </w:t>
      </w:r>
      <w:r>
        <w:rPr>
          <w:rFonts w:ascii="Arial" w:eastAsia="맑은 고딕" w:hAnsi="Arial" w:cs="Arial"/>
          <w:b/>
          <w:bCs/>
          <w:lang w:val="en-GB" w:eastAsia="ko-KR"/>
        </w:rPr>
        <w:t>2</w:t>
      </w:r>
      <w:r w:rsidRPr="00FC7739">
        <w:rPr>
          <w:rFonts w:ascii="Arial" w:eastAsia="맑은 고딕" w:hAnsi="Arial" w:cs="Arial"/>
          <w:b/>
          <w:bCs/>
          <w:lang w:val="en-GB" w:eastAsia="ko-KR"/>
        </w:rPr>
        <w:t>-1)</w:t>
      </w:r>
      <w:r>
        <w:rPr>
          <w:rFonts w:ascii="Arial" w:eastAsia="맑은 고딕" w:hAnsi="Arial" w:cs="Arial"/>
          <w:b/>
          <w:bCs/>
          <w:lang w:val="en-GB" w:eastAsia="ko-KR"/>
        </w:rPr>
        <w:tab/>
      </w:r>
      <w:r w:rsidR="00575788">
        <w:rPr>
          <w:rFonts w:ascii="Arial" w:eastAsia="맑은 고딕" w:hAnsi="Arial" w:cs="Arial"/>
          <w:b/>
          <w:bCs/>
          <w:lang w:val="en-GB" w:eastAsia="ko-KR"/>
        </w:rPr>
        <w:t xml:space="preserve"> </w:t>
      </w:r>
      <w:r w:rsidR="003446BD">
        <w:rPr>
          <w:rFonts w:ascii="Arial" w:eastAsia="맑은 고딕" w:hAnsi="Arial" w:cs="Arial"/>
          <w:b/>
          <w:bCs/>
          <w:lang w:val="en-GB" w:eastAsia="ko-KR"/>
        </w:rPr>
        <w:t>Potential target SpCell</w:t>
      </w:r>
      <w:r w:rsidR="003446BD" w:rsidRPr="003446BD">
        <w:rPr>
          <w:rFonts w:ascii="Arial" w:eastAsiaTheme="minorEastAsia" w:hAnsi="Arial" w:cs="Arial" w:hint="eastAsia"/>
          <w:b/>
          <w:bCs/>
          <w:lang w:val="en-GB"/>
        </w:rPr>
        <w:t xml:space="preserve"> </w:t>
      </w:r>
      <w:r w:rsidR="003446BD" w:rsidRPr="00330AD8">
        <w:rPr>
          <w:rFonts w:ascii="Arial" w:eastAsiaTheme="minorEastAsia" w:hAnsi="Arial" w:cs="Arial" w:hint="eastAsia"/>
          <w:b/>
          <w:bCs/>
          <w:lang w:val="en-GB"/>
        </w:rPr>
        <w:t>becomes worse than threshold1 and</w:t>
      </w:r>
      <w:r w:rsidR="003446BD">
        <w:rPr>
          <w:rFonts w:ascii="Arial" w:eastAsiaTheme="minorEastAsia" w:hAnsi="Arial" w:cs="Arial"/>
          <w:b/>
          <w:bCs/>
          <w:lang w:val="en-GB"/>
        </w:rPr>
        <w:t xml:space="preserve"> target SpCell</w:t>
      </w:r>
      <w:r w:rsidR="003446BD" w:rsidRPr="003446BD">
        <w:rPr>
          <w:rFonts w:ascii="Arial" w:eastAsiaTheme="minorEastAsia" w:hAnsi="Arial" w:cs="Arial" w:hint="eastAsia"/>
          <w:b/>
          <w:bCs/>
          <w:lang w:val="en-GB"/>
        </w:rPr>
        <w:t xml:space="preserve"> </w:t>
      </w:r>
      <w:r w:rsidR="003446BD" w:rsidRPr="00330AD8">
        <w:rPr>
          <w:rFonts w:ascii="Arial" w:eastAsiaTheme="minorEastAsia" w:hAnsi="Arial" w:cs="Arial" w:hint="eastAsia"/>
          <w:b/>
          <w:bCs/>
          <w:lang w:val="en-GB"/>
        </w:rPr>
        <w:t>becomes better than threshold2</w:t>
      </w:r>
    </w:p>
    <w:p w14:paraId="5BEEB16D" w14:textId="164A38E3" w:rsidR="00330AD8" w:rsidRPr="00330AD8" w:rsidRDefault="00F97F71" w:rsidP="00741E7E">
      <w:pPr>
        <w:spacing w:after="120"/>
        <w:ind w:leftChars="738" w:left="1476"/>
        <w:jc w:val="both"/>
        <w:rPr>
          <w:rFonts w:ascii="Arial" w:eastAsiaTheme="minorEastAsia" w:hAnsi="Arial" w:cs="Arial"/>
          <w:b/>
          <w:bCs/>
          <w:lang w:val="en-GB"/>
        </w:rPr>
      </w:pPr>
      <w:r w:rsidRPr="00FC7739">
        <w:rPr>
          <w:rFonts w:ascii="Arial" w:eastAsia="맑은 고딕" w:hAnsi="Arial" w:cs="Arial"/>
          <w:b/>
          <w:bCs/>
          <w:lang w:val="en-GB" w:eastAsia="ko-KR"/>
        </w:rPr>
        <w:t xml:space="preserve">Alt </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맑은 고딕" w:hAnsi="Arial" w:cs="Arial"/>
          <w:b/>
          <w:bCs/>
          <w:lang w:val="en-GB" w:eastAsia="ko-KR"/>
        </w:rPr>
        <w:tab/>
      </w:r>
      <w:r w:rsidR="00575788">
        <w:rPr>
          <w:rFonts w:ascii="Arial" w:eastAsia="맑은 고딕" w:hAnsi="Arial" w:cs="Arial"/>
          <w:b/>
          <w:bCs/>
          <w:lang w:val="en-GB" w:eastAsia="ko-KR"/>
        </w:rPr>
        <w:t xml:space="preserve"> </w:t>
      </w:r>
      <w:r w:rsidR="00330AD8" w:rsidRPr="00330AD8">
        <w:rPr>
          <w:rFonts w:ascii="Arial" w:eastAsiaTheme="minorEastAsia" w:hAnsi="Arial" w:cs="Arial" w:hint="eastAsia"/>
          <w:b/>
          <w:bCs/>
          <w:lang w:val="en-GB"/>
        </w:rPr>
        <w:t>Neighbour 1 (target PSCell) becomes worse than threshold1 and Neighbour 2 (potential target PSCell) becomes better than threshold2</w:t>
      </w:r>
    </w:p>
    <w:p w14:paraId="6F1976BD" w14:textId="1447FB07" w:rsidR="00330AD8" w:rsidRDefault="00330AD8" w:rsidP="003446BD">
      <w:pPr>
        <w:spacing w:after="120"/>
        <w:jc w:val="both"/>
        <w:rPr>
          <w:rFonts w:ascii="Arial" w:eastAsiaTheme="minorEastAsia" w:hAnsi="Arial" w:cs="Arial"/>
          <w:b/>
          <w:bCs/>
          <w:lang w:val="en-GB"/>
        </w:rPr>
      </w:pPr>
    </w:p>
    <w:p w14:paraId="7E7BE032" w14:textId="57823F3B" w:rsidR="00C655EE" w:rsidRPr="00C655EE" w:rsidRDefault="00C655EE" w:rsidP="00C655EE">
      <w:pPr>
        <w:spacing w:before="120" w:after="120"/>
        <w:jc w:val="both"/>
        <w:rPr>
          <w:rFonts w:ascii="Arial" w:eastAsia="맑은 고딕" w:hAnsi="Arial" w:cs="Arial"/>
          <w:lang w:val="en-GB" w:eastAsia="ko-KR"/>
        </w:rPr>
      </w:pPr>
      <w:r w:rsidRPr="00C655EE">
        <w:rPr>
          <w:rFonts w:ascii="Arial" w:eastAsia="맑은 고딕" w:hAnsi="Arial" w:cs="Arial"/>
          <w:lang w:val="en-GB" w:eastAsia="ko-KR"/>
        </w:rPr>
        <w:t xml:space="preserve">Then we consider where this new condition can be added </w:t>
      </w:r>
      <w:r w:rsidR="00B16077">
        <w:rPr>
          <w:rFonts w:ascii="Arial" w:eastAsia="맑은 고딕" w:hAnsi="Arial" w:cs="Arial"/>
          <w:lang w:val="en-GB" w:eastAsia="ko-KR"/>
        </w:rPr>
        <w:t>to</w:t>
      </w:r>
      <w:r w:rsidRPr="00C655EE">
        <w:rPr>
          <w:rFonts w:ascii="Arial" w:eastAsia="맑은 고딕" w:hAnsi="Arial" w:cs="Arial"/>
          <w:lang w:val="en-GB" w:eastAsia="ko-KR"/>
        </w:rPr>
        <w:t xml:space="preserve"> ASN.1</w:t>
      </w:r>
      <w:r>
        <w:rPr>
          <w:rFonts w:ascii="Arial" w:eastAsia="맑은 고딕" w:hAnsi="Arial" w:cs="Arial"/>
          <w:lang w:val="en-GB" w:eastAsia="ko-KR"/>
        </w:rPr>
        <w:t xml:space="preserve"> structure</w:t>
      </w:r>
      <w:r w:rsidRPr="00C655EE">
        <w:rPr>
          <w:rFonts w:ascii="Arial" w:eastAsia="맑은 고딕" w:hAnsi="Arial" w:cs="Arial"/>
          <w:lang w:val="en-GB" w:eastAsia="ko-KR"/>
        </w:rPr>
        <w:t>.</w:t>
      </w:r>
    </w:p>
    <w:p w14:paraId="7154DFDD" w14:textId="3A489141" w:rsidR="00C655EE" w:rsidRPr="00C655EE" w:rsidRDefault="00C655EE" w:rsidP="00C655EE">
      <w:pPr>
        <w:spacing w:before="120" w:after="120"/>
        <w:jc w:val="both"/>
        <w:rPr>
          <w:rFonts w:ascii="Arial" w:eastAsia="맑은 고딕" w:hAnsi="Arial" w:cs="Arial"/>
          <w:lang w:val="en-GB" w:eastAsia="ko-KR"/>
        </w:rPr>
      </w:pPr>
      <w:r w:rsidRPr="00C655EE">
        <w:rPr>
          <w:rFonts w:ascii="Arial" w:eastAsia="맑은 고딕" w:hAnsi="Arial" w:cs="Arial"/>
          <w:lang w:val="en-GB" w:eastAsia="ko-KR"/>
        </w:rPr>
        <w:t>Currently, the execution condition is included in Cond</w:t>
      </w:r>
      <w:r>
        <w:rPr>
          <w:rFonts w:ascii="Arial" w:eastAsia="맑은 고딕" w:hAnsi="Arial" w:cs="Arial"/>
          <w:lang w:val="en-GB" w:eastAsia="ko-KR"/>
        </w:rPr>
        <w:t>ReconfigToAddMod-r16 as follows:</w:t>
      </w:r>
    </w:p>
    <w:p w14:paraId="54F4732A" w14:textId="77777777" w:rsidR="00D21B0B" w:rsidRDefault="00D21B0B" w:rsidP="00D21B0B">
      <w:pPr>
        <w:spacing w:before="120" w:after="120"/>
        <w:jc w:val="both"/>
        <w:rPr>
          <w:rFonts w:ascii="Arial" w:eastAsia="맑은 고딕" w:hAnsi="Arial" w:cs="Arial"/>
          <w:lang w:val="en-GB" w:eastAsia="ko-KR"/>
        </w:rPr>
      </w:pPr>
    </w:p>
    <w:p w14:paraId="1C22DCBE" w14:textId="77777777" w:rsidR="00D21B0B" w:rsidRPr="00F10B4F" w:rsidRDefault="00D21B0B" w:rsidP="00D21B0B">
      <w:pPr>
        <w:pStyle w:val="TH"/>
        <w:rPr>
          <w:bCs/>
          <w:i/>
          <w:iCs/>
        </w:rPr>
      </w:pPr>
      <w:r w:rsidRPr="00F10B4F">
        <w:rPr>
          <w:bCs/>
          <w:i/>
          <w:iCs/>
        </w:rPr>
        <w:t xml:space="preserve">CondReconfigToAddModList </w:t>
      </w:r>
      <w:r w:rsidRPr="00F10B4F">
        <w:t>information element</w:t>
      </w:r>
    </w:p>
    <w:p w14:paraId="007B2218" w14:textId="77777777" w:rsidR="00D21B0B" w:rsidRPr="00F10B4F" w:rsidRDefault="00D21B0B" w:rsidP="00D21B0B">
      <w:pPr>
        <w:pStyle w:val="PL"/>
        <w:rPr>
          <w:color w:val="808080"/>
        </w:rPr>
      </w:pPr>
      <w:r w:rsidRPr="00F10B4F">
        <w:rPr>
          <w:color w:val="808080"/>
        </w:rPr>
        <w:t>-- ASN1START</w:t>
      </w:r>
    </w:p>
    <w:p w14:paraId="0ED7A79F" w14:textId="77777777" w:rsidR="00D21B0B" w:rsidRPr="00F10B4F" w:rsidRDefault="00D21B0B" w:rsidP="00D21B0B">
      <w:pPr>
        <w:pStyle w:val="PL"/>
        <w:rPr>
          <w:color w:val="808080"/>
        </w:rPr>
      </w:pPr>
      <w:r w:rsidRPr="00F10B4F">
        <w:rPr>
          <w:color w:val="808080"/>
        </w:rPr>
        <w:t>-- TAG-CONDRECONFIGTOADDMODLIST-START</w:t>
      </w:r>
    </w:p>
    <w:p w14:paraId="02463B62" w14:textId="77777777" w:rsidR="00D21B0B" w:rsidRPr="00F10B4F" w:rsidRDefault="00D21B0B" w:rsidP="00D21B0B">
      <w:pPr>
        <w:pStyle w:val="PL"/>
      </w:pPr>
    </w:p>
    <w:p w14:paraId="5B60DB8E" w14:textId="77777777" w:rsidR="00D21B0B" w:rsidRPr="00F10B4F" w:rsidRDefault="00D21B0B" w:rsidP="00D21B0B">
      <w:pPr>
        <w:pStyle w:val="PL"/>
      </w:pPr>
      <w:r w:rsidRPr="00F10B4F">
        <w:t xml:space="preserve">CondReconfigToAddModList-r16 ::= </w:t>
      </w:r>
      <w:r w:rsidRPr="00F10B4F">
        <w:rPr>
          <w:color w:val="993366"/>
        </w:rPr>
        <w:t>SEQUENCE</w:t>
      </w:r>
      <w:r w:rsidRPr="00F10B4F">
        <w:t xml:space="preserve"> (</w:t>
      </w:r>
      <w:r w:rsidRPr="00F10B4F">
        <w:rPr>
          <w:color w:val="993366"/>
        </w:rPr>
        <w:t>SIZE</w:t>
      </w:r>
      <w:r w:rsidRPr="00F10B4F">
        <w:t xml:space="preserve"> (1.. maxNrofCondCells-r16))</w:t>
      </w:r>
      <w:r w:rsidRPr="00F10B4F">
        <w:rPr>
          <w:color w:val="993366"/>
        </w:rPr>
        <w:t xml:space="preserve"> OF</w:t>
      </w:r>
      <w:r w:rsidRPr="00F10B4F">
        <w:t xml:space="preserve"> CondReconfigToAddMod-r16</w:t>
      </w:r>
    </w:p>
    <w:p w14:paraId="2DD3BA95" w14:textId="77777777" w:rsidR="00D21B0B" w:rsidRPr="00F10B4F" w:rsidRDefault="00D21B0B" w:rsidP="00D21B0B">
      <w:pPr>
        <w:pStyle w:val="PL"/>
      </w:pPr>
    </w:p>
    <w:p w14:paraId="2EA9ACB6" w14:textId="77777777" w:rsidR="00D21B0B" w:rsidRPr="00F10B4F" w:rsidRDefault="00D21B0B" w:rsidP="00D21B0B">
      <w:pPr>
        <w:pStyle w:val="PL"/>
      </w:pPr>
      <w:r w:rsidRPr="00F10B4F">
        <w:t xml:space="preserve">CondReconfigToAddMod-r16 ::=     </w:t>
      </w:r>
      <w:r w:rsidRPr="00F10B4F">
        <w:rPr>
          <w:color w:val="993366"/>
        </w:rPr>
        <w:t>SEQUENCE</w:t>
      </w:r>
      <w:r w:rsidRPr="00F10B4F">
        <w:t xml:space="preserve"> {</w:t>
      </w:r>
    </w:p>
    <w:p w14:paraId="3E53A001" w14:textId="77777777" w:rsidR="00D21B0B" w:rsidRPr="00F10B4F" w:rsidRDefault="00D21B0B" w:rsidP="00D21B0B">
      <w:pPr>
        <w:pStyle w:val="PL"/>
      </w:pPr>
      <w:r w:rsidRPr="00F10B4F">
        <w:t xml:space="preserve">    condReconfigId-r16               CondReconfigId-r16,</w:t>
      </w:r>
    </w:p>
    <w:p w14:paraId="292E10B2" w14:textId="77777777" w:rsidR="00D21B0B" w:rsidRPr="00F10B4F" w:rsidRDefault="00D21B0B" w:rsidP="00D21B0B">
      <w:pPr>
        <w:pStyle w:val="PL"/>
        <w:rPr>
          <w:color w:val="808080"/>
        </w:rPr>
      </w:pPr>
      <w:r w:rsidRPr="00F10B4F">
        <w:t xml:space="preserve">    </w:t>
      </w:r>
      <w:r w:rsidRPr="00D21B0B">
        <w:rPr>
          <w:highlight w:val="yellow"/>
        </w:rPr>
        <w:t xml:space="preserve">condExecutionCond-r16            </w:t>
      </w:r>
      <w:r w:rsidRPr="00D21B0B">
        <w:rPr>
          <w:color w:val="993366"/>
          <w:highlight w:val="yellow"/>
        </w:rPr>
        <w:t>SEQUENCE</w:t>
      </w:r>
      <w:r w:rsidRPr="00D21B0B">
        <w:rPr>
          <w:highlight w:val="yellow"/>
        </w:rPr>
        <w:t xml:space="preserve"> (</w:t>
      </w:r>
      <w:r w:rsidRPr="00D21B0B">
        <w:rPr>
          <w:color w:val="993366"/>
          <w:highlight w:val="yellow"/>
        </w:rPr>
        <w:t>SIZE</w:t>
      </w:r>
      <w:r w:rsidRPr="00D21B0B">
        <w:rPr>
          <w:highlight w:val="yellow"/>
        </w:rPr>
        <w:t xml:space="preserve"> (1..2))</w:t>
      </w:r>
      <w:r w:rsidRPr="00D21B0B">
        <w:rPr>
          <w:color w:val="993366"/>
          <w:highlight w:val="yellow"/>
        </w:rPr>
        <w:t xml:space="preserve"> OF</w:t>
      </w:r>
      <w:r w:rsidRPr="00D21B0B">
        <w:rPr>
          <w:highlight w:val="yellow"/>
        </w:rPr>
        <w:t xml:space="preserve"> MeasId                      </w:t>
      </w:r>
      <w:r w:rsidRPr="00D21B0B">
        <w:rPr>
          <w:color w:val="993366"/>
          <w:highlight w:val="yellow"/>
        </w:rPr>
        <w:t>OPTIONAL</w:t>
      </w:r>
      <w:r w:rsidRPr="00F10B4F">
        <w:t xml:space="preserve">,    </w:t>
      </w:r>
      <w:r w:rsidRPr="00F10B4F">
        <w:rPr>
          <w:color w:val="808080"/>
        </w:rPr>
        <w:t>-- Need M</w:t>
      </w:r>
    </w:p>
    <w:p w14:paraId="67433755" w14:textId="77777777" w:rsidR="00D21B0B" w:rsidRPr="00F10B4F" w:rsidRDefault="00D21B0B" w:rsidP="00D21B0B">
      <w:pPr>
        <w:pStyle w:val="PL"/>
        <w:rPr>
          <w:color w:val="808080"/>
        </w:rPr>
      </w:pPr>
      <w:r w:rsidRPr="00F10B4F">
        <w:t xml:space="preserve">    condRRCReconfig-r16              </w:t>
      </w:r>
      <w:r w:rsidRPr="00F10B4F">
        <w:rPr>
          <w:color w:val="993366"/>
        </w:rPr>
        <w:t>OCTET</w:t>
      </w:r>
      <w:r w:rsidRPr="00F10B4F">
        <w:t xml:space="preserve"> </w:t>
      </w:r>
      <w:r w:rsidRPr="00F10B4F">
        <w:rPr>
          <w:color w:val="993366"/>
        </w:rPr>
        <w:t>STRING</w:t>
      </w:r>
      <w:r w:rsidRPr="00F10B4F">
        <w:t xml:space="preserve"> (CONTAINING RRCReconfiguration)          </w:t>
      </w:r>
      <w:r w:rsidRPr="00F10B4F">
        <w:rPr>
          <w:color w:val="993366"/>
        </w:rPr>
        <w:t>OPTIONAL</w:t>
      </w:r>
      <w:r w:rsidRPr="00F10B4F">
        <w:t xml:space="preserve">,    </w:t>
      </w:r>
      <w:r w:rsidRPr="00F10B4F">
        <w:rPr>
          <w:color w:val="808080"/>
        </w:rPr>
        <w:t>-- Cond condReconfigAdd</w:t>
      </w:r>
    </w:p>
    <w:p w14:paraId="18AE9A56" w14:textId="77777777" w:rsidR="00D21B0B" w:rsidRPr="00F10B4F" w:rsidRDefault="00D21B0B" w:rsidP="00D21B0B">
      <w:pPr>
        <w:pStyle w:val="PL"/>
      </w:pPr>
      <w:r w:rsidRPr="00F10B4F">
        <w:t xml:space="preserve">    ...,</w:t>
      </w:r>
    </w:p>
    <w:p w14:paraId="7D63A2A4" w14:textId="77777777" w:rsidR="00D21B0B" w:rsidRPr="00F10B4F" w:rsidRDefault="00D21B0B" w:rsidP="00D21B0B">
      <w:pPr>
        <w:pStyle w:val="PL"/>
      </w:pPr>
      <w:r w:rsidRPr="00F10B4F">
        <w:t xml:space="preserve">    [[</w:t>
      </w:r>
    </w:p>
    <w:p w14:paraId="72635FC4" w14:textId="77777777" w:rsidR="00D21B0B" w:rsidRPr="00F10B4F" w:rsidRDefault="00D21B0B" w:rsidP="00D21B0B">
      <w:pPr>
        <w:pStyle w:val="PL"/>
        <w:rPr>
          <w:color w:val="808080"/>
        </w:rPr>
      </w:pPr>
      <w:r w:rsidRPr="00F10B4F">
        <w:t xml:space="preserve">    </w:t>
      </w:r>
      <w:r w:rsidRPr="00D21B0B">
        <w:rPr>
          <w:highlight w:val="yellow"/>
        </w:rPr>
        <w:t xml:space="preserve">condExecutionCondSCG-r17         </w:t>
      </w:r>
      <w:r w:rsidRPr="00D21B0B">
        <w:rPr>
          <w:color w:val="993366"/>
          <w:highlight w:val="yellow"/>
        </w:rPr>
        <w:t>OCTET</w:t>
      </w:r>
      <w:r w:rsidRPr="00D21B0B">
        <w:rPr>
          <w:highlight w:val="yellow"/>
        </w:rPr>
        <w:t xml:space="preserve"> </w:t>
      </w:r>
      <w:r w:rsidRPr="00D21B0B">
        <w:rPr>
          <w:color w:val="993366"/>
          <w:highlight w:val="yellow"/>
        </w:rPr>
        <w:t>STRING</w:t>
      </w:r>
      <w:r w:rsidRPr="00D21B0B">
        <w:rPr>
          <w:highlight w:val="yellow"/>
        </w:rPr>
        <w:t xml:space="preserve"> (CONTAINING CondReconfigExecCondSCG-r17) </w:t>
      </w:r>
      <w:r w:rsidRPr="00D21B0B">
        <w:rPr>
          <w:color w:val="993366"/>
          <w:highlight w:val="yellow"/>
        </w:rPr>
        <w:t>OPTIONAL</w:t>
      </w:r>
      <w:r w:rsidRPr="00F10B4F">
        <w:t xml:space="preserve">     </w:t>
      </w:r>
      <w:r w:rsidRPr="00F10B4F">
        <w:rPr>
          <w:color w:val="808080"/>
        </w:rPr>
        <w:t>-- Need M</w:t>
      </w:r>
    </w:p>
    <w:p w14:paraId="7AFBD6D8" w14:textId="2FAA5654" w:rsidR="001054DF" w:rsidRPr="00F10B4F" w:rsidRDefault="00D21B0B" w:rsidP="00D21B0B">
      <w:pPr>
        <w:pStyle w:val="PL"/>
      </w:pPr>
      <w:r w:rsidRPr="00F10B4F">
        <w:t xml:space="preserve">    ]]</w:t>
      </w:r>
    </w:p>
    <w:p w14:paraId="50BB0D6D" w14:textId="77777777" w:rsidR="00D21B0B" w:rsidRPr="00F10B4F" w:rsidRDefault="00D21B0B" w:rsidP="00D21B0B">
      <w:pPr>
        <w:pStyle w:val="PL"/>
      </w:pPr>
      <w:r w:rsidRPr="00F10B4F">
        <w:t>}</w:t>
      </w:r>
    </w:p>
    <w:p w14:paraId="32FEEA76" w14:textId="77777777" w:rsidR="00D21B0B" w:rsidRPr="00F10B4F" w:rsidRDefault="00D21B0B" w:rsidP="00D21B0B">
      <w:pPr>
        <w:pStyle w:val="PL"/>
      </w:pPr>
    </w:p>
    <w:p w14:paraId="78757EDD" w14:textId="77777777" w:rsidR="00D21B0B" w:rsidRPr="00F10B4F" w:rsidRDefault="00D21B0B" w:rsidP="00D21B0B">
      <w:pPr>
        <w:pStyle w:val="PL"/>
      </w:pPr>
      <w:r w:rsidRPr="00F10B4F">
        <w:t xml:space="preserve">CondReconfigExecCondSCG-r17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MeasId</w:t>
      </w:r>
    </w:p>
    <w:p w14:paraId="4E90E7DC" w14:textId="77777777" w:rsidR="00D21B0B" w:rsidRPr="00F10B4F" w:rsidRDefault="00D21B0B" w:rsidP="00D21B0B">
      <w:pPr>
        <w:pStyle w:val="PL"/>
      </w:pPr>
    </w:p>
    <w:p w14:paraId="281BBB44" w14:textId="77777777" w:rsidR="00D21B0B" w:rsidRPr="00F10B4F" w:rsidRDefault="00D21B0B" w:rsidP="00D21B0B">
      <w:pPr>
        <w:pStyle w:val="PL"/>
        <w:rPr>
          <w:color w:val="808080"/>
        </w:rPr>
      </w:pPr>
      <w:r w:rsidRPr="00F10B4F">
        <w:rPr>
          <w:color w:val="808080"/>
        </w:rPr>
        <w:t>-- TAG-CONDRECONFIGTOADDMODLIST-STOP</w:t>
      </w:r>
    </w:p>
    <w:p w14:paraId="4AEBD919" w14:textId="77777777" w:rsidR="00D21B0B" w:rsidRPr="00F10B4F" w:rsidRDefault="00D21B0B" w:rsidP="00D21B0B">
      <w:pPr>
        <w:pStyle w:val="PL"/>
        <w:rPr>
          <w:color w:val="808080"/>
        </w:rPr>
      </w:pPr>
      <w:r w:rsidRPr="00F10B4F">
        <w:rPr>
          <w:color w:val="808080"/>
        </w:rPr>
        <w:t>-- ASN1STOP</w:t>
      </w:r>
    </w:p>
    <w:p w14:paraId="130B2361" w14:textId="77777777" w:rsidR="00D21B0B" w:rsidRDefault="00D21B0B" w:rsidP="00D21B0B">
      <w:pPr>
        <w:spacing w:before="120" w:after="120"/>
        <w:jc w:val="both"/>
        <w:rPr>
          <w:rFonts w:ascii="Arial" w:eastAsia="맑은 고딕" w:hAnsi="Arial" w:cs="Arial"/>
          <w:lang w:val="en-GB" w:eastAsia="ko-KR"/>
        </w:rPr>
      </w:pPr>
    </w:p>
    <w:p w14:paraId="08965655" w14:textId="3AC0A701" w:rsidR="00C655EE" w:rsidRDefault="00C655EE" w:rsidP="00C655EE">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Conditions for </w:t>
      </w:r>
      <w:r w:rsidRPr="00C655EE">
        <w:rPr>
          <w:rFonts w:ascii="Arial" w:eastAsia="맑은 고딕" w:hAnsi="Arial" w:cs="Arial"/>
          <w:lang w:val="en-GB" w:eastAsia="ko-KR"/>
        </w:rPr>
        <w:t xml:space="preserve">CHO+CPC </w:t>
      </w:r>
      <w:r>
        <w:rPr>
          <w:rFonts w:ascii="Arial" w:eastAsia="맑은 고딕" w:hAnsi="Arial" w:cs="Arial"/>
          <w:lang w:val="en-GB" w:eastAsia="ko-KR"/>
        </w:rPr>
        <w:t>seem</w:t>
      </w:r>
      <w:r w:rsidRPr="00C655EE">
        <w:rPr>
          <w:rFonts w:ascii="Arial" w:eastAsia="맑은 고딕" w:hAnsi="Arial" w:cs="Arial"/>
          <w:lang w:val="en-GB" w:eastAsia="ko-KR"/>
        </w:rPr>
        <w:t xml:space="preserve"> </w:t>
      </w:r>
      <w:r>
        <w:rPr>
          <w:rFonts w:ascii="Arial" w:eastAsia="맑은 고딕" w:hAnsi="Arial" w:cs="Arial"/>
          <w:lang w:val="en-GB" w:eastAsia="ko-KR"/>
        </w:rPr>
        <w:t xml:space="preserve">to </w:t>
      </w:r>
      <w:r w:rsidRPr="00C655EE">
        <w:rPr>
          <w:rFonts w:ascii="Arial" w:eastAsia="맑은 고딕" w:hAnsi="Arial" w:cs="Arial"/>
          <w:lang w:val="en-GB" w:eastAsia="ko-KR"/>
        </w:rPr>
        <w:t xml:space="preserve">be </w:t>
      </w:r>
      <w:r>
        <w:rPr>
          <w:rFonts w:ascii="Arial" w:eastAsia="맑은 고딕" w:hAnsi="Arial" w:cs="Arial"/>
          <w:lang w:val="en-GB" w:eastAsia="ko-KR"/>
        </w:rPr>
        <w:t>configured</w:t>
      </w:r>
      <w:r w:rsidRPr="00C655EE">
        <w:rPr>
          <w:rFonts w:ascii="Arial" w:eastAsia="맑은 고딕" w:hAnsi="Arial" w:cs="Arial"/>
          <w:lang w:val="en-GB" w:eastAsia="ko-KR"/>
        </w:rPr>
        <w:t xml:space="preserve"> at the same level as th</w:t>
      </w:r>
      <w:r>
        <w:rPr>
          <w:rFonts w:ascii="Arial" w:eastAsia="맑은 고딕" w:hAnsi="Arial" w:cs="Arial"/>
          <w:lang w:val="en-GB" w:eastAsia="ko-KR"/>
        </w:rPr>
        <w:t>e condExecutionCond-r16 for CHO because RAN2 agreed the CPC conditions for simultaneous evaluation should be included in MN format.</w:t>
      </w:r>
      <w:r w:rsidRPr="00C655EE">
        <w:rPr>
          <w:rFonts w:ascii="Arial" w:eastAsia="맑은 고딕" w:hAnsi="Arial" w:cs="Arial"/>
          <w:lang w:val="en-GB" w:eastAsia="ko-KR"/>
        </w:rPr>
        <w:t xml:space="preserve"> Therefore, we </w:t>
      </w:r>
      <w:r>
        <w:rPr>
          <w:rFonts w:ascii="Arial" w:eastAsia="맑은 고딕" w:hAnsi="Arial" w:cs="Arial"/>
          <w:lang w:val="en-GB" w:eastAsia="ko-KR"/>
        </w:rPr>
        <w:t>think</w:t>
      </w:r>
      <w:r w:rsidRPr="00C655EE">
        <w:rPr>
          <w:rFonts w:ascii="Arial" w:eastAsia="맑은 고딕" w:hAnsi="Arial" w:cs="Arial"/>
          <w:lang w:val="en-GB" w:eastAsia="ko-KR"/>
        </w:rPr>
        <w:t xml:space="preserve"> that an additional field </w:t>
      </w:r>
      <w:r>
        <w:rPr>
          <w:rFonts w:ascii="Arial" w:eastAsia="맑은 고딕" w:hAnsi="Arial" w:cs="Arial"/>
          <w:lang w:val="en-GB" w:eastAsia="ko-KR"/>
        </w:rPr>
        <w:t xml:space="preserve">for </w:t>
      </w:r>
      <w:r w:rsidRPr="00C655EE">
        <w:rPr>
          <w:rFonts w:ascii="Arial" w:eastAsia="맑은 고딕" w:hAnsi="Arial" w:cs="Arial"/>
          <w:lang w:val="en-GB" w:eastAsia="ko-KR"/>
        </w:rPr>
        <w:t xml:space="preserve">the CPC condition for simultaneous evaluation should be </w:t>
      </w:r>
      <w:r>
        <w:rPr>
          <w:rFonts w:ascii="Arial" w:eastAsia="맑은 고딕" w:hAnsi="Arial" w:cs="Arial"/>
          <w:lang w:val="en-GB" w:eastAsia="ko-KR"/>
        </w:rPr>
        <w:t>specified</w:t>
      </w:r>
      <w:r w:rsidRPr="00C655EE">
        <w:rPr>
          <w:rFonts w:ascii="Arial" w:eastAsia="맑은 고딕" w:hAnsi="Arial" w:cs="Arial"/>
          <w:lang w:val="en-GB" w:eastAsia="ko-KR"/>
        </w:rPr>
        <w:t xml:space="preserve"> within CondReconfigToAddMod-r16, and </w:t>
      </w:r>
      <w:r>
        <w:rPr>
          <w:rFonts w:ascii="Arial" w:eastAsia="맑은 고딕" w:hAnsi="Arial" w:cs="Arial"/>
          <w:lang w:val="en-GB" w:eastAsia="ko-KR"/>
        </w:rPr>
        <w:t>we propose the following</w:t>
      </w:r>
      <w:r w:rsidRPr="00C655EE">
        <w:rPr>
          <w:rFonts w:ascii="Arial" w:eastAsia="맑은 고딕" w:hAnsi="Arial" w:cs="Arial"/>
          <w:lang w:val="en-GB" w:eastAsia="ko-KR"/>
        </w:rPr>
        <w:t>.</w:t>
      </w:r>
    </w:p>
    <w:p w14:paraId="2A5FDF76" w14:textId="38751F4D" w:rsidR="00741E7E" w:rsidRPr="00741E7E" w:rsidRDefault="00741E7E" w:rsidP="00741E7E">
      <w:pPr>
        <w:spacing w:after="120"/>
        <w:ind w:left="1560" w:hanging="1560"/>
        <w:rPr>
          <w:rFonts w:ascii="Arial" w:hAnsi="Arial" w:cs="Arial"/>
          <w:b/>
          <w:bCs/>
          <w:lang w:val="en-GB"/>
        </w:rPr>
      </w:pPr>
      <w:r w:rsidRPr="00741E7E">
        <w:rPr>
          <w:rFonts w:ascii="Arial" w:hAnsi="Arial" w:cs="Arial"/>
          <w:b/>
          <w:bCs/>
          <w:lang w:val="en-GB"/>
        </w:rPr>
        <w:t>Proposal 3.</w:t>
      </w:r>
      <w:r>
        <w:rPr>
          <w:rFonts w:ascii="Arial" w:hAnsi="Arial" w:cs="Arial"/>
          <w:b/>
          <w:bCs/>
          <w:lang w:val="en-GB"/>
        </w:rPr>
        <w:tab/>
      </w:r>
      <w:r w:rsidR="00F97F71" w:rsidRPr="00575788">
        <w:rPr>
          <w:rFonts w:ascii="Arial" w:hAnsi="Arial" w:cs="Arial"/>
          <w:b/>
          <w:bCs/>
          <w:lang w:val="en-GB"/>
        </w:rPr>
        <w:t xml:space="preserve">CPC condition for CHO+CPC is included in </w:t>
      </w:r>
      <w:r w:rsidRPr="00741E7E">
        <w:rPr>
          <w:rFonts w:ascii="Arial" w:hAnsi="Arial" w:cs="Arial"/>
          <w:b/>
          <w:bCs/>
          <w:lang w:val="en-GB"/>
        </w:rPr>
        <w:t>CondReconfigToAddMod-r16.</w:t>
      </w:r>
    </w:p>
    <w:p w14:paraId="5B74B969" w14:textId="77777777" w:rsidR="00741E7E" w:rsidRDefault="00741E7E" w:rsidP="003446BD">
      <w:pPr>
        <w:spacing w:after="120"/>
        <w:jc w:val="both"/>
        <w:rPr>
          <w:rFonts w:ascii="Arial" w:eastAsiaTheme="minorEastAsia" w:hAnsi="Arial" w:cs="Arial"/>
          <w:b/>
          <w:bCs/>
          <w:lang w:val="en-GB"/>
        </w:rPr>
      </w:pPr>
    </w:p>
    <w:p w14:paraId="51D4F37D" w14:textId="37CC22C0" w:rsidR="00741E7E" w:rsidRDefault="00741E7E" w:rsidP="00741E7E">
      <w:pPr>
        <w:pStyle w:val="2"/>
        <w:rPr>
          <w:rFonts w:eastAsia="맑은 고딕" w:cs="Arial"/>
          <w:lang w:eastAsia="ko-KR"/>
        </w:rPr>
      </w:pPr>
      <w:r>
        <w:rPr>
          <w:rFonts w:eastAsia="맑은 고딕" w:cs="Arial"/>
          <w:lang w:eastAsia="ko-KR"/>
        </w:rPr>
        <w:t>Evaluation</w:t>
      </w:r>
    </w:p>
    <w:p w14:paraId="7A5369DB" w14:textId="37211C9A" w:rsidR="00330AD8" w:rsidRPr="00266ABE" w:rsidRDefault="00741E7E"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If RAN2 agrees with Proposal 3</w:t>
      </w:r>
      <w:r w:rsidR="003446BD">
        <w:rPr>
          <w:rFonts w:ascii="Arial" w:eastAsia="맑은 고딕" w:hAnsi="Arial" w:cs="Arial" w:hint="eastAsia"/>
          <w:lang w:val="en-GB" w:eastAsia="ko-KR"/>
        </w:rPr>
        <w:t xml:space="preserve">, </w:t>
      </w:r>
      <w:r w:rsidR="003446BD">
        <w:rPr>
          <w:rFonts w:ascii="Arial" w:eastAsia="맑은 고딕" w:hAnsi="Arial" w:cs="Arial"/>
          <w:lang w:val="en-GB" w:eastAsia="ko-KR"/>
        </w:rPr>
        <w:t xml:space="preserve">the UE </w:t>
      </w:r>
      <w:r w:rsidR="00025EF2">
        <w:rPr>
          <w:rFonts w:ascii="Arial" w:eastAsia="맑은 고딕" w:hAnsi="Arial" w:cs="Arial"/>
          <w:lang w:val="en-GB" w:eastAsia="ko-KR"/>
        </w:rPr>
        <w:t>should distinguish which execution conditions are for the simultaneous evaluation and which execution conditions are for evaluation after CHO execution.</w:t>
      </w:r>
      <w:r w:rsidR="00BA495B">
        <w:rPr>
          <w:rFonts w:ascii="Arial" w:eastAsia="맑은 고딕" w:hAnsi="Arial" w:cs="Arial"/>
          <w:lang w:val="en-GB" w:eastAsia="ko-KR"/>
        </w:rPr>
        <w:t xml:space="preserve"> To prevent wrong execution conditions are used for CPA/CPC evaluation before CHO execution, the network may </w:t>
      </w:r>
      <w:r w:rsidR="006D1499">
        <w:rPr>
          <w:rFonts w:ascii="Arial" w:eastAsia="맑은 고딕" w:hAnsi="Arial" w:cs="Arial"/>
          <w:lang w:val="en-GB" w:eastAsia="ko-KR"/>
        </w:rPr>
        <w:t>use</w:t>
      </w:r>
      <w:r w:rsidR="00BA495B">
        <w:rPr>
          <w:rFonts w:ascii="Arial" w:eastAsia="맑은 고딕" w:hAnsi="Arial" w:cs="Arial"/>
          <w:lang w:val="en-GB" w:eastAsia="ko-KR"/>
        </w:rPr>
        <w:t xml:space="preserve"> </w:t>
      </w:r>
      <w:r w:rsidR="006D1499">
        <w:rPr>
          <w:rFonts w:ascii="Arial" w:eastAsia="맑은 고딕" w:hAnsi="Arial" w:cs="Arial"/>
          <w:lang w:val="en-GB" w:eastAsia="ko-KR"/>
        </w:rPr>
        <w:t xml:space="preserve">the joint conditions for CHO+CPC </w:t>
      </w:r>
      <w:r w:rsidR="00BA495B">
        <w:rPr>
          <w:rFonts w:ascii="Arial" w:eastAsia="맑은 고딕" w:hAnsi="Arial" w:cs="Arial"/>
          <w:lang w:val="en-GB" w:eastAsia="ko-KR"/>
        </w:rPr>
        <w:t xml:space="preserve">to indicate which execution conditions are allowed </w:t>
      </w:r>
      <w:r w:rsidR="00F5598F">
        <w:rPr>
          <w:rFonts w:ascii="Arial" w:eastAsia="맑은 고딕" w:hAnsi="Arial" w:cs="Arial"/>
          <w:lang w:val="en-GB" w:eastAsia="ko-KR"/>
        </w:rPr>
        <w:t>for</w:t>
      </w:r>
      <w:r w:rsidR="00BA495B">
        <w:rPr>
          <w:rFonts w:ascii="Arial" w:eastAsia="맑은 고딕" w:hAnsi="Arial" w:cs="Arial"/>
          <w:lang w:val="en-GB" w:eastAsia="ko-KR"/>
        </w:rPr>
        <w:t xml:space="preserve"> CPA/CPC evaluation before CHO execution. </w:t>
      </w:r>
    </w:p>
    <w:p w14:paraId="6D10F63C" w14:textId="3F39129D" w:rsidR="00330AD8" w:rsidRPr="00266ABE" w:rsidRDefault="00BA495B"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t>
      </w:r>
      <w:r>
        <w:rPr>
          <w:rFonts w:ascii="Arial" w:eastAsia="맑은 고딕" w:hAnsi="Arial" w:cs="Arial"/>
          <w:lang w:val="en-GB" w:eastAsia="ko-KR"/>
        </w:rPr>
        <w:t>we think the network should indicate whether the UE can evaluate CPA/CPC together with CHO simultaneously, we propose the following.</w:t>
      </w:r>
    </w:p>
    <w:p w14:paraId="3EED3030" w14:textId="3864615B" w:rsidR="00330AD8" w:rsidRPr="006D1499" w:rsidRDefault="00330AD8" w:rsidP="006D1499">
      <w:pPr>
        <w:spacing w:after="120"/>
        <w:ind w:left="1560" w:hanging="1560"/>
        <w:rPr>
          <w:rFonts w:ascii="Arial" w:hAnsi="Arial" w:cs="Arial"/>
          <w:b/>
          <w:bCs/>
          <w:lang w:val="en-GB"/>
        </w:rPr>
      </w:pPr>
      <w:r w:rsidRPr="006D1499">
        <w:rPr>
          <w:rFonts w:ascii="Arial" w:hAnsi="Arial" w:cs="Arial" w:hint="eastAsia"/>
          <w:b/>
          <w:bCs/>
          <w:lang w:val="en-GB"/>
        </w:rPr>
        <w:t xml:space="preserve">Proposal </w:t>
      </w:r>
      <w:r w:rsidR="00741E7E" w:rsidRPr="006D1499">
        <w:rPr>
          <w:rFonts w:ascii="Arial" w:hAnsi="Arial" w:cs="Arial"/>
          <w:b/>
          <w:bCs/>
          <w:lang w:val="en-GB"/>
        </w:rPr>
        <w:t>4</w:t>
      </w:r>
      <w:r w:rsidRPr="006D1499">
        <w:rPr>
          <w:rFonts w:ascii="Arial" w:hAnsi="Arial" w:cs="Arial" w:hint="eastAsia"/>
          <w:b/>
          <w:bCs/>
          <w:lang w:val="en-GB"/>
        </w:rPr>
        <w:t>.</w:t>
      </w:r>
      <w:r w:rsidRPr="006D1499">
        <w:rPr>
          <w:rFonts w:ascii="Arial" w:hAnsi="Arial" w:cs="Arial"/>
          <w:b/>
          <w:bCs/>
          <w:lang w:val="en-GB"/>
        </w:rPr>
        <w:tab/>
        <w:t xml:space="preserve">The UE starts to evaluate CPA/CPC which is included in the CHO simultaneously </w:t>
      </w:r>
      <w:r w:rsidR="00457136">
        <w:rPr>
          <w:rFonts w:ascii="Arial" w:hAnsi="Arial" w:cs="Arial"/>
          <w:b/>
          <w:bCs/>
          <w:lang w:val="en-GB"/>
        </w:rPr>
        <w:t xml:space="preserve">once </w:t>
      </w:r>
      <w:r w:rsidRPr="006D1499">
        <w:rPr>
          <w:rFonts w:ascii="Arial" w:hAnsi="Arial" w:cs="Arial"/>
          <w:b/>
          <w:bCs/>
          <w:lang w:val="en-GB"/>
        </w:rPr>
        <w:t xml:space="preserve">if </w:t>
      </w:r>
      <w:r w:rsidR="00741E7E" w:rsidRPr="00741E7E">
        <w:rPr>
          <w:rFonts w:ascii="Arial" w:hAnsi="Arial" w:cs="Arial"/>
          <w:b/>
          <w:bCs/>
          <w:lang w:val="en-GB"/>
        </w:rPr>
        <w:t>CPC condition</w:t>
      </w:r>
      <w:r w:rsidR="00025EF2" w:rsidRPr="006D1499">
        <w:rPr>
          <w:rFonts w:ascii="Arial" w:hAnsi="Arial" w:cs="Arial"/>
          <w:b/>
          <w:bCs/>
          <w:lang w:val="en-GB"/>
        </w:rPr>
        <w:t xml:space="preserve"> </w:t>
      </w:r>
      <w:r w:rsidRPr="006D1499">
        <w:rPr>
          <w:rFonts w:ascii="Arial" w:hAnsi="Arial" w:cs="Arial"/>
          <w:b/>
          <w:bCs/>
          <w:lang w:val="en-GB"/>
        </w:rPr>
        <w:t xml:space="preserve">is </w:t>
      </w:r>
      <w:r w:rsidR="00741E7E" w:rsidRPr="006D1499">
        <w:rPr>
          <w:rFonts w:ascii="Arial" w:hAnsi="Arial" w:cs="Arial"/>
          <w:b/>
          <w:bCs/>
          <w:lang w:val="en-GB"/>
        </w:rPr>
        <w:t xml:space="preserve">jointly </w:t>
      </w:r>
      <w:r w:rsidRPr="006D1499">
        <w:rPr>
          <w:rFonts w:ascii="Arial" w:hAnsi="Arial" w:cs="Arial"/>
          <w:b/>
          <w:bCs/>
          <w:lang w:val="en-GB"/>
        </w:rPr>
        <w:t>configured</w:t>
      </w:r>
      <w:r w:rsidR="00741E7E" w:rsidRPr="006D1499">
        <w:rPr>
          <w:rFonts w:ascii="Arial" w:hAnsi="Arial" w:cs="Arial"/>
          <w:b/>
          <w:bCs/>
          <w:lang w:val="en-GB"/>
        </w:rPr>
        <w:t xml:space="preserve"> with CHO condition</w:t>
      </w:r>
      <w:r w:rsidRPr="006D1499">
        <w:rPr>
          <w:rFonts w:ascii="Arial" w:hAnsi="Arial" w:cs="Arial"/>
          <w:b/>
          <w:bCs/>
          <w:lang w:val="en-GB"/>
        </w:rPr>
        <w:t>.</w:t>
      </w:r>
    </w:p>
    <w:p w14:paraId="1EAF9919" w14:textId="77777777" w:rsidR="006D1499" w:rsidRDefault="006D1499" w:rsidP="00F5598F">
      <w:pPr>
        <w:spacing w:after="120"/>
        <w:ind w:left="1276" w:hanging="1276"/>
        <w:jc w:val="both"/>
        <w:rPr>
          <w:rFonts w:ascii="Arial" w:eastAsia="맑은 고딕" w:hAnsi="Arial" w:cs="Arial"/>
          <w:lang w:val="en-GB" w:eastAsia="ko-KR"/>
        </w:rPr>
      </w:pPr>
    </w:p>
    <w:p w14:paraId="13110F83" w14:textId="669B2A7F" w:rsidR="006D1499" w:rsidRDefault="006D1499" w:rsidP="006D1499">
      <w:pPr>
        <w:pStyle w:val="2"/>
        <w:rPr>
          <w:rFonts w:eastAsia="맑은 고딕" w:cs="Arial"/>
          <w:lang w:eastAsia="ko-KR"/>
        </w:rPr>
      </w:pPr>
      <w:r>
        <w:t>Max Candidates for SCG</w:t>
      </w:r>
    </w:p>
    <w:p w14:paraId="0E19DC00" w14:textId="7EB4C9AE" w:rsidR="00694230" w:rsidRPr="00694230" w:rsidRDefault="00694230" w:rsidP="00694230">
      <w:pPr>
        <w:spacing w:before="120" w:after="120"/>
        <w:jc w:val="both"/>
        <w:rPr>
          <w:rFonts w:ascii="Arial" w:eastAsia="맑은 고딕" w:hAnsi="Arial" w:cs="Arial"/>
          <w:lang w:val="en-GB" w:eastAsia="ko-KR"/>
        </w:rPr>
      </w:pPr>
      <w:r w:rsidRPr="00694230">
        <w:rPr>
          <w:rFonts w:ascii="Arial" w:eastAsia="맑은 고딕" w:hAnsi="Arial" w:cs="Arial"/>
          <w:lang w:val="en-GB" w:eastAsia="ko-KR"/>
        </w:rPr>
        <w:t xml:space="preserve">For CHO+CPC, the network needs to provide the UE with measurement configurations for additional candidate PSCells to be connected with the target PCell, in addition to the candidate PSCells to be connected with the current PCell. This requires the UE to evaluate up to </w:t>
      </w:r>
      <w:r w:rsidR="00F97F71">
        <w:rPr>
          <w:rFonts w:ascii="Arial" w:eastAsia="맑은 고딕" w:hAnsi="Arial" w:cs="Arial"/>
          <w:lang w:val="en-GB" w:eastAsia="ko-KR"/>
        </w:rPr>
        <w:t>72</w:t>
      </w:r>
      <w:r w:rsidR="00F97F71" w:rsidRPr="00694230">
        <w:rPr>
          <w:rFonts w:ascii="Arial" w:eastAsia="맑은 고딕" w:hAnsi="Arial" w:cs="Arial"/>
          <w:lang w:val="en-GB" w:eastAsia="ko-KR"/>
        </w:rPr>
        <w:t xml:space="preserve"> </w:t>
      </w:r>
      <w:r w:rsidRPr="00694230">
        <w:rPr>
          <w:rFonts w:ascii="Arial" w:eastAsia="맑은 고딕" w:hAnsi="Arial" w:cs="Arial"/>
          <w:lang w:val="en-GB" w:eastAsia="ko-KR"/>
        </w:rPr>
        <w:t>candidates (8 candidate PCells for CHO</w:t>
      </w:r>
      <w:r w:rsidR="00F97F71">
        <w:rPr>
          <w:rFonts w:ascii="Arial" w:eastAsia="맑은 고딕" w:hAnsi="Arial" w:cs="Arial"/>
          <w:lang w:val="en-GB" w:eastAsia="ko-KR"/>
        </w:rPr>
        <w:t xml:space="preserve"> x </w:t>
      </w:r>
      <w:r w:rsidR="00F97F71" w:rsidRPr="00694230">
        <w:rPr>
          <w:rFonts w:ascii="Arial" w:eastAsia="맑은 고딕" w:hAnsi="Arial" w:cs="Arial"/>
          <w:lang w:val="en-GB" w:eastAsia="ko-KR"/>
        </w:rPr>
        <w:t>8 candidate PSCells for CHO+CPC</w:t>
      </w:r>
      <w:r w:rsidRPr="00694230">
        <w:rPr>
          <w:rFonts w:ascii="Arial" w:eastAsia="맑은 고딕" w:hAnsi="Arial" w:cs="Arial"/>
          <w:lang w:val="en-GB" w:eastAsia="ko-KR"/>
        </w:rPr>
        <w:t xml:space="preserve">, </w:t>
      </w:r>
      <w:r w:rsidR="00F97F71">
        <w:rPr>
          <w:rFonts w:ascii="Arial" w:eastAsia="맑은 고딕" w:hAnsi="Arial" w:cs="Arial"/>
          <w:lang w:val="en-GB" w:eastAsia="ko-KR"/>
        </w:rPr>
        <w:t xml:space="preserve">and </w:t>
      </w:r>
      <w:r w:rsidRPr="00694230">
        <w:rPr>
          <w:rFonts w:ascii="Arial" w:eastAsia="맑은 고딕" w:hAnsi="Arial" w:cs="Arial"/>
          <w:lang w:val="en-GB" w:eastAsia="ko-KR"/>
        </w:rPr>
        <w:t xml:space="preserve">8 candidate PSCells for source PSCell change), which may affect the </w:t>
      </w:r>
      <w:r w:rsidRPr="00694230">
        <w:rPr>
          <w:rFonts w:ascii="Arial" w:eastAsia="맑은 고딕" w:hAnsi="Arial" w:cs="Arial"/>
          <w:lang w:val="en-GB" w:eastAsia="ko-KR"/>
        </w:rPr>
        <w:lastRenderedPageBreak/>
        <w:t>measurement capability.</w:t>
      </w:r>
      <w:r w:rsidR="00E225C3">
        <w:rPr>
          <w:rFonts w:ascii="Arial" w:eastAsia="맑은 고딕" w:hAnsi="Arial" w:cs="Arial"/>
          <w:lang w:val="en-GB" w:eastAsia="ko-KR"/>
        </w:rPr>
        <w:t xml:space="preserve"> </w:t>
      </w:r>
      <w:r w:rsidR="00E225C3" w:rsidRPr="00694230">
        <w:rPr>
          <w:rFonts w:ascii="Arial" w:eastAsia="맑은 고딕" w:hAnsi="Arial" w:cs="Arial"/>
          <w:lang w:val="en-GB" w:eastAsia="ko-KR"/>
        </w:rPr>
        <w:t>According to the current spec, the maximum number of measurement objects and measurement IDs that the UE can be configured with is up to 64</w:t>
      </w:r>
      <w:r w:rsidR="00E225C3">
        <w:rPr>
          <w:rFonts w:ascii="Arial" w:eastAsia="맑은 고딕" w:hAnsi="Arial" w:cs="Arial"/>
          <w:lang w:val="en-GB" w:eastAsia="ko-KR"/>
        </w:rPr>
        <w:t xml:space="preserve">, so we think the UE cannot avoid the measurement capability issue unless specifying </w:t>
      </w:r>
      <w:r w:rsidR="00575788">
        <w:rPr>
          <w:rFonts w:ascii="Arial" w:eastAsia="맑은 고딕" w:hAnsi="Arial" w:cs="Arial"/>
          <w:lang w:val="en-GB" w:eastAsia="ko-KR"/>
        </w:rPr>
        <w:t xml:space="preserve">the </w:t>
      </w:r>
      <w:r w:rsidR="00E225C3">
        <w:rPr>
          <w:rFonts w:ascii="Arial" w:eastAsia="맑은 고딕" w:hAnsi="Arial" w:cs="Arial"/>
          <w:lang w:val="en-GB" w:eastAsia="ko-KR"/>
        </w:rPr>
        <w:t xml:space="preserve">maximum </w:t>
      </w:r>
      <w:r w:rsidR="00575788">
        <w:rPr>
          <w:rFonts w:ascii="Arial" w:eastAsia="맑은 고딕" w:hAnsi="Arial" w:cs="Arial"/>
          <w:lang w:val="en-GB" w:eastAsia="ko-KR"/>
        </w:rPr>
        <w:t xml:space="preserve">number of </w:t>
      </w:r>
      <w:r w:rsidR="00E225C3">
        <w:rPr>
          <w:rFonts w:ascii="Arial" w:eastAsia="맑은 고딕" w:hAnsi="Arial" w:cs="Arial"/>
          <w:lang w:val="en-GB" w:eastAsia="ko-KR"/>
        </w:rPr>
        <w:t>candidates of PSCells for CHO+CPC.</w:t>
      </w:r>
    </w:p>
    <w:p w14:paraId="7325421A" w14:textId="71D2B077" w:rsidR="006D1499" w:rsidRDefault="00575788" w:rsidP="006D1499">
      <w:pPr>
        <w:spacing w:after="120"/>
        <w:ind w:left="1560" w:hanging="1560"/>
        <w:rPr>
          <w:rFonts w:ascii="Arial" w:hAnsi="Arial" w:cs="Arial"/>
          <w:b/>
          <w:bCs/>
          <w:lang w:val="en-GB"/>
        </w:rPr>
      </w:pPr>
      <w:r>
        <w:rPr>
          <w:rFonts w:ascii="Arial" w:hAnsi="Arial" w:cs="Arial"/>
          <w:b/>
          <w:bCs/>
          <w:lang w:val="en-GB"/>
        </w:rPr>
        <w:t>Observation 3</w:t>
      </w:r>
      <w:r w:rsidR="006D1499" w:rsidRPr="006D1499">
        <w:rPr>
          <w:rFonts w:ascii="Arial" w:hAnsi="Arial" w:cs="Arial"/>
          <w:b/>
          <w:bCs/>
          <w:lang w:val="en-GB"/>
        </w:rPr>
        <w:t>.</w:t>
      </w:r>
      <w:r w:rsidR="006D1499">
        <w:rPr>
          <w:rFonts w:ascii="Arial" w:hAnsi="Arial" w:cs="Arial"/>
          <w:b/>
          <w:bCs/>
          <w:lang w:val="en-GB"/>
        </w:rPr>
        <w:tab/>
      </w:r>
      <w:r w:rsidR="00F97F71">
        <w:rPr>
          <w:rFonts w:ascii="Arial" w:hAnsi="Arial" w:cs="Arial"/>
          <w:b/>
          <w:bCs/>
          <w:lang w:val="en-GB"/>
        </w:rPr>
        <w:t xml:space="preserve">The UE may </w:t>
      </w:r>
      <w:r w:rsidR="00E225C3">
        <w:rPr>
          <w:rFonts w:ascii="Arial" w:hAnsi="Arial" w:cs="Arial"/>
          <w:b/>
          <w:bCs/>
          <w:lang w:val="en-GB"/>
        </w:rPr>
        <w:t>encounter</w:t>
      </w:r>
      <w:r w:rsidR="00F97F71">
        <w:rPr>
          <w:rFonts w:ascii="Arial" w:hAnsi="Arial" w:cs="Arial"/>
          <w:b/>
          <w:bCs/>
          <w:lang w:val="en-GB"/>
        </w:rPr>
        <w:t xml:space="preserve"> the measurement capability issue due to </w:t>
      </w:r>
      <w:r>
        <w:rPr>
          <w:rFonts w:ascii="Arial" w:hAnsi="Arial" w:cs="Arial"/>
          <w:b/>
          <w:bCs/>
          <w:lang w:val="en-GB"/>
        </w:rPr>
        <w:t xml:space="preserve">a </w:t>
      </w:r>
      <w:r w:rsidR="00F97F71">
        <w:rPr>
          <w:rFonts w:ascii="Arial" w:hAnsi="Arial" w:cs="Arial"/>
          <w:b/>
          <w:bCs/>
          <w:lang w:val="en-GB"/>
        </w:rPr>
        <w:t xml:space="preserve">significant number of candidate cells for evaluation (i.e. </w:t>
      </w:r>
      <w:r w:rsidR="006D1499" w:rsidRPr="006D1499">
        <w:rPr>
          <w:rFonts w:ascii="Arial" w:hAnsi="Arial" w:cs="Arial"/>
          <w:b/>
          <w:bCs/>
          <w:lang w:val="en-GB"/>
        </w:rPr>
        <w:t xml:space="preserve">up to </w:t>
      </w:r>
      <w:r w:rsidR="00F97F71">
        <w:rPr>
          <w:rFonts w:ascii="Arial" w:hAnsi="Arial" w:cs="Arial"/>
          <w:b/>
          <w:bCs/>
          <w:lang w:val="en-GB"/>
        </w:rPr>
        <w:t>72</w:t>
      </w:r>
      <w:r w:rsidR="00F97F71" w:rsidRPr="006D1499">
        <w:rPr>
          <w:rFonts w:ascii="Arial" w:hAnsi="Arial" w:cs="Arial"/>
          <w:b/>
          <w:bCs/>
          <w:lang w:val="en-GB"/>
        </w:rPr>
        <w:t xml:space="preserve"> </w:t>
      </w:r>
      <w:r w:rsidR="006D1499" w:rsidRPr="006D1499">
        <w:rPr>
          <w:rFonts w:ascii="Arial" w:hAnsi="Arial" w:cs="Arial"/>
          <w:b/>
          <w:bCs/>
          <w:lang w:val="en-GB"/>
        </w:rPr>
        <w:t xml:space="preserve">candidate cells </w:t>
      </w:r>
      <w:r w:rsidR="00F97F71">
        <w:rPr>
          <w:rFonts w:ascii="Arial" w:hAnsi="Arial" w:cs="Arial"/>
          <w:b/>
          <w:bCs/>
          <w:lang w:val="en-GB"/>
        </w:rPr>
        <w:t xml:space="preserve">can be configured: </w:t>
      </w:r>
      <w:r w:rsidR="00F97F71" w:rsidRPr="00575788">
        <w:rPr>
          <w:rFonts w:ascii="Arial" w:hAnsi="Arial" w:cs="Arial"/>
          <w:b/>
          <w:bCs/>
          <w:lang w:val="en-GB"/>
        </w:rPr>
        <w:t>8 candidate PCells for CHO x 8 candidate PSCells for CHO+CPC, and 8 candidate PSCells for source PSCell change</w:t>
      </w:r>
      <w:r w:rsidR="006D1499" w:rsidRPr="006D1499">
        <w:rPr>
          <w:rFonts w:ascii="Arial" w:hAnsi="Arial" w:cs="Arial"/>
          <w:b/>
          <w:bCs/>
          <w:lang w:val="en-GB"/>
        </w:rPr>
        <w:t>).</w:t>
      </w:r>
    </w:p>
    <w:p w14:paraId="4AF554B4" w14:textId="77777777" w:rsidR="006D1499" w:rsidRDefault="006D1499" w:rsidP="006D1499">
      <w:pPr>
        <w:spacing w:after="120"/>
        <w:ind w:left="1560" w:hanging="1560"/>
        <w:rPr>
          <w:rFonts w:ascii="Arial" w:hAnsi="Arial" w:cs="Arial"/>
          <w:b/>
          <w:bCs/>
          <w:lang w:val="en-GB"/>
        </w:rPr>
      </w:pPr>
    </w:p>
    <w:p w14:paraId="149C516B" w14:textId="2CA07CB7" w:rsidR="0068758B" w:rsidRPr="004A2291" w:rsidRDefault="0068758B" w:rsidP="0068758B">
      <w:pPr>
        <w:spacing w:before="120" w:after="120"/>
        <w:jc w:val="both"/>
        <w:rPr>
          <w:rFonts w:ascii="Arial" w:eastAsia="맑은 고딕" w:hAnsi="Arial" w:cs="Arial"/>
          <w:lang w:val="en-GB" w:eastAsia="ko-KR"/>
        </w:rPr>
      </w:pPr>
      <w:r w:rsidRPr="0068758B">
        <w:rPr>
          <w:rFonts w:ascii="Arial" w:eastAsia="맑은 고딕" w:hAnsi="Arial" w:cs="Arial"/>
          <w:lang w:val="en-GB" w:eastAsia="ko-KR"/>
        </w:rPr>
        <w:t xml:space="preserve">To simplify matters, providing up to 8 candidate cells for PSCell in CHO+CPC, just like for CHO </w:t>
      </w:r>
      <w:r>
        <w:rPr>
          <w:rFonts w:ascii="Arial" w:eastAsia="맑은 고딕" w:hAnsi="Arial" w:cs="Arial"/>
          <w:lang w:val="en-GB" w:eastAsia="ko-KR"/>
        </w:rPr>
        <w:t xml:space="preserve">only </w:t>
      </w:r>
      <w:r w:rsidRPr="0068758B">
        <w:rPr>
          <w:rFonts w:ascii="Arial" w:eastAsia="맑은 고딕" w:hAnsi="Arial" w:cs="Arial"/>
          <w:lang w:val="en-GB" w:eastAsia="ko-KR"/>
        </w:rPr>
        <w:t xml:space="preserve">or CPC </w:t>
      </w:r>
      <w:r>
        <w:rPr>
          <w:rFonts w:ascii="Arial" w:eastAsia="맑은 고딕" w:hAnsi="Arial" w:cs="Arial"/>
          <w:lang w:val="en-GB" w:eastAsia="ko-KR"/>
        </w:rPr>
        <w:t>only</w:t>
      </w:r>
      <w:r w:rsidRPr="0068758B">
        <w:rPr>
          <w:rFonts w:ascii="Arial" w:eastAsia="맑은 고딕" w:hAnsi="Arial" w:cs="Arial"/>
          <w:lang w:val="en-GB" w:eastAsia="ko-KR"/>
        </w:rPr>
        <w:t>, is sufficient. This would not affect the maximum number of candidate cells for CHO, as the number of candidate PCells for CHO+CPC would be included in the total number of candidate PCells for CHO (i.e. a total of 8 candidate PCells for CHO and CHO+CPC).</w:t>
      </w:r>
    </w:p>
    <w:p w14:paraId="60953B1F" w14:textId="5ED1EBB6" w:rsidR="00575788" w:rsidRPr="00575788" w:rsidRDefault="00575788" w:rsidP="00575788">
      <w:pPr>
        <w:spacing w:after="120"/>
        <w:ind w:left="1560" w:hanging="1560"/>
        <w:rPr>
          <w:rFonts w:ascii="Arial" w:eastAsia="맑은 고딕" w:hAnsi="Arial" w:cs="Arial" w:hint="eastAsia"/>
          <w:b/>
          <w:bCs/>
          <w:lang w:val="en-GB" w:eastAsia="ko-KR"/>
        </w:rPr>
      </w:pPr>
      <w:r>
        <w:rPr>
          <w:rFonts w:ascii="Arial" w:eastAsia="맑은 고딕" w:hAnsi="Arial" w:cs="Arial" w:hint="eastAsia"/>
          <w:b/>
          <w:bCs/>
          <w:lang w:val="en-GB" w:eastAsia="ko-KR"/>
        </w:rPr>
        <w:t xml:space="preserve">Proposal </w:t>
      </w:r>
      <w:r>
        <w:rPr>
          <w:rFonts w:ascii="Arial" w:eastAsia="맑은 고딕" w:hAnsi="Arial" w:cs="Arial"/>
          <w:b/>
          <w:bCs/>
          <w:lang w:val="en-GB" w:eastAsia="ko-KR"/>
        </w:rPr>
        <w:t>5.</w:t>
      </w:r>
      <w:r>
        <w:rPr>
          <w:rFonts w:ascii="Arial" w:eastAsia="맑은 고딕" w:hAnsi="Arial" w:cs="Arial"/>
          <w:b/>
          <w:bCs/>
          <w:lang w:val="en-GB" w:eastAsia="ko-KR"/>
        </w:rPr>
        <w:tab/>
        <w:t>The maximum number of candidate PSCells for CHO+CPC is 8.</w:t>
      </w:r>
    </w:p>
    <w:p w14:paraId="3FC81812" w14:textId="23FEBF20" w:rsidR="004A2291" w:rsidRDefault="006D1499" w:rsidP="00575788">
      <w:pPr>
        <w:spacing w:after="120"/>
        <w:ind w:left="1560" w:hanging="1560"/>
        <w:rPr>
          <w:rFonts w:ascii="Arial" w:hAnsi="Arial" w:cs="Arial"/>
          <w:b/>
          <w:bCs/>
        </w:rPr>
      </w:pPr>
      <w:r>
        <w:rPr>
          <w:rFonts w:ascii="Arial" w:hAnsi="Arial" w:cs="Arial"/>
          <w:b/>
          <w:bCs/>
          <w:lang w:val="en-GB"/>
        </w:rPr>
        <w:t xml:space="preserve">Proposal </w:t>
      </w:r>
      <w:r w:rsidR="00575788">
        <w:rPr>
          <w:rFonts w:ascii="Arial" w:hAnsi="Arial" w:cs="Arial"/>
          <w:b/>
          <w:bCs/>
          <w:lang w:val="en-GB"/>
        </w:rPr>
        <w:t>6</w:t>
      </w:r>
      <w:r w:rsidRPr="006D1499">
        <w:rPr>
          <w:rFonts w:ascii="Arial" w:hAnsi="Arial" w:cs="Arial"/>
          <w:b/>
          <w:bCs/>
          <w:lang w:val="en-GB"/>
        </w:rPr>
        <w:t>.</w:t>
      </w:r>
      <w:r>
        <w:rPr>
          <w:rFonts w:ascii="Arial" w:hAnsi="Arial" w:cs="Arial"/>
          <w:b/>
          <w:bCs/>
          <w:lang w:val="en-GB"/>
        </w:rPr>
        <w:tab/>
      </w:r>
      <w:r w:rsidR="0068758B">
        <w:rPr>
          <w:rFonts w:ascii="Arial" w:hAnsi="Arial" w:cs="Arial"/>
          <w:b/>
          <w:bCs/>
          <w:lang w:val="en-GB"/>
        </w:rPr>
        <w:t>The number of candidate PCells for CHO+CPC is included in the maximum number of candidate PCells for CHO</w:t>
      </w:r>
      <w:r w:rsidR="00575788">
        <w:rPr>
          <w:rFonts w:ascii="Arial" w:hAnsi="Arial" w:cs="Arial"/>
          <w:b/>
          <w:bCs/>
          <w:lang w:val="en-GB"/>
        </w:rPr>
        <w:t xml:space="preserve"> to provide up to 8 candidate cells of PSCell </w:t>
      </w:r>
      <w:r w:rsidR="00575788">
        <w:rPr>
          <w:rFonts w:ascii="Arial" w:eastAsia="맑은 고딕" w:hAnsi="Arial" w:cs="Arial"/>
          <w:b/>
          <w:bCs/>
          <w:lang w:eastAsia="ko-KR"/>
        </w:rPr>
        <w:t>for CHO+CPC.</w:t>
      </w:r>
    </w:p>
    <w:p w14:paraId="108CDF4C" w14:textId="77777777" w:rsidR="006D1499" w:rsidRDefault="006D1499" w:rsidP="00F5598F">
      <w:pPr>
        <w:spacing w:after="120"/>
        <w:ind w:left="1276" w:hanging="1276"/>
        <w:jc w:val="both"/>
        <w:rPr>
          <w:rFonts w:ascii="Arial" w:eastAsia="맑은 고딕" w:hAnsi="Arial" w:cs="Arial"/>
          <w:lang w:val="en-GB" w:eastAsia="ko-KR"/>
        </w:rPr>
      </w:pPr>
    </w:p>
    <w:p w14:paraId="67F5B6D2" w14:textId="5B00D1C1" w:rsidR="006D1499" w:rsidRDefault="006D1499" w:rsidP="006D1499">
      <w:pPr>
        <w:pStyle w:val="2"/>
        <w:rPr>
          <w:rFonts w:eastAsia="맑은 고딕" w:cs="Arial"/>
          <w:lang w:eastAsia="ko-KR"/>
        </w:rPr>
      </w:pPr>
      <w:r>
        <w:t>Candidates Management before/after CHO</w:t>
      </w:r>
    </w:p>
    <w:p w14:paraId="4507F3D0" w14:textId="0BAEE02C" w:rsidR="00442712" w:rsidRDefault="00442712" w:rsidP="000E0625">
      <w:pPr>
        <w:spacing w:before="120" w:after="120"/>
        <w:jc w:val="both"/>
        <w:rPr>
          <w:rFonts w:ascii="Arial" w:eastAsia="맑은 고딕" w:hAnsi="Arial" w:cs="Arial"/>
          <w:lang w:val="en-GB" w:eastAsia="ko-KR"/>
        </w:rPr>
      </w:pPr>
      <w:r w:rsidRPr="00442712">
        <w:rPr>
          <w:rFonts w:ascii="Arial" w:eastAsia="맑은 고딕" w:hAnsi="Arial" w:cs="Arial"/>
          <w:lang w:val="en-GB" w:eastAsia="ko-KR"/>
        </w:rPr>
        <w:t>The candidate PSCell list prepared for CHO+CPC can have different cell lists depending on the target PCell for each CHO. Th</w:t>
      </w:r>
      <w:r>
        <w:rPr>
          <w:rFonts w:ascii="Arial" w:eastAsia="맑은 고딕" w:hAnsi="Arial" w:cs="Arial"/>
          <w:lang w:val="en-GB" w:eastAsia="ko-KR"/>
        </w:rPr>
        <w:t>us</w:t>
      </w:r>
      <w:r w:rsidRPr="00442712">
        <w:rPr>
          <w:rFonts w:ascii="Arial" w:eastAsia="맑은 고딕" w:hAnsi="Arial" w:cs="Arial"/>
          <w:lang w:val="en-GB" w:eastAsia="ko-KR"/>
        </w:rPr>
        <w:t xml:space="preserve">, candidate PSCell lists unrelated to the target PCell </w:t>
      </w:r>
      <w:r>
        <w:rPr>
          <w:rFonts w:ascii="Arial" w:eastAsia="맑은 고딕" w:hAnsi="Arial" w:cs="Arial"/>
          <w:lang w:val="en-GB" w:eastAsia="ko-KR"/>
        </w:rPr>
        <w:t xml:space="preserve">of CHO </w:t>
      </w:r>
      <w:r w:rsidRPr="00442712">
        <w:rPr>
          <w:rFonts w:ascii="Arial" w:eastAsia="맑은 고딕" w:hAnsi="Arial" w:cs="Arial"/>
          <w:lang w:val="en-GB" w:eastAsia="ko-KR"/>
        </w:rPr>
        <w:t xml:space="preserve">when </w:t>
      </w:r>
      <w:r>
        <w:rPr>
          <w:rFonts w:ascii="Arial" w:eastAsia="맑은 고딕" w:hAnsi="Arial" w:cs="Arial"/>
          <w:lang w:val="en-GB" w:eastAsia="ko-KR"/>
        </w:rPr>
        <w:t xml:space="preserve">executing </w:t>
      </w:r>
      <w:r w:rsidRPr="00442712">
        <w:rPr>
          <w:rFonts w:ascii="Arial" w:eastAsia="맑은 고딕" w:hAnsi="Arial" w:cs="Arial"/>
          <w:lang w:val="en-GB" w:eastAsia="ko-KR"/>
        </w:rPr>
        <w:t xml:space="preserve">CHO </w:t>
      </w:r>
      <w:r>
        <w:rPr>
          <w:rFonts w:ascii="Arial" w:eastAsia="맑은 고딕" w:hAnsi="Arial" w:cs="Arial"/>
          <w:lang w:val="en-GB" w:eastAsia="ko-KR"/>
        </w:rPr>
        <w:t>can be regarded as</w:t>
      </w:r>
      <w:r w:rsidRPr="00442712">
        <w:rPr>
          <w:rFonts w:ascii="Arial" w:eastAsia="맑은 고딕" w:hAnsi="Arial" w:cs="Arial"/>
          <w:lang w:val="en-GB" w:eastAsia="ko-KR"/>
        </w:rPr>
        <w:t xml:space="preserve"> not valid configurations. However, when </w:t>
      </w:r>
      <w:r>
        <w:rPr>
          <w:rFonts w:ascii="Arial" w:eastAsia="맑은 고딕" w:hAnsi="Arial" w:cs="Arial"/>
          <w:lang w:val="en-GB" w:eastAsia="ko-KR"/>
        </w:rPr>
        <w:t xml:space="preserve">executing </w:t>
      </w:r>
      <w:r w:rsidRPr="00442712">
        <w:rPr>
          <w:rFonts w:ascii="Arial" w:eastAsia="맑은 고딕" w:hAnsi="Arial" w:cs="Arial"/>
          <w:lang w:val="en-GB" w:eastAsia="ko-KR"/>
        </w:rPr>
        <w:t xml:space="preserve">CHO, the candidate PSCell list related to the related target PCell may still be a valid configuration even if CHO is </w:t>
      </w:r>
      <w:r>
        <w:rPr>
          <w:rFonts w:ascii="Arial" w:eastAsia="맑은 고딕" w:hAnsi="Arial" w:cs="Arial"/>
          <w:lang w:val="en-GB" w:eastAsia="ko-KR"/>
        </w:rPr>
        <w:t>executed because this candidate PSCell list can be still working with the target PCell after CHO</w:t>
      </w:r>
      <w:r w:rsidRPr="00442712">
        <w:rPr>
          <w:rFonts w:ascii="Arial" w:eastAsia="맑은 고딕" w:hAnsi="Arial" w:cs="Arial"/>
          <w:lang w:val="en-GB" w:eastAsia="ko-KR"/>
        </w:rPr>
        <w:t>.</w:t>
      </w:r>
    </w:p>
    <w:p w14:paraId="0B13F73F" w14:textId="419618BB" w:rsidR="006D1499" w:rsidRDefault="00575788" w:rsidP="006D1499">
      <w:pPr>
        <w:spacing w:after="120"/>
        <w:ind w:left="1560" w:hanging="1560"/>
        <w:rPr>
          <w:rFonts w:ascii="Arial" w:hAnsi="Arial" w:cs="Arial"/>
          <w:b/>
          <w:bCs/>
          <w:lang w:val="en-GB"/>
        </w:rPr>
      </w:pPr>
      <w:r>
        <w:rPr>
          <w:rFonts w:ascii="Arial" w:hAnsi="Arial" w:cs="Arial"/>
          <w:b/>
          <w:bCs/>
          <w:lang w:val="en-GB"/>
        </w:rPr>
        <w:t>Observation 4</w:t>
      </w:r>
      <w:r w:rsidR="006D1499" w:rsidRPr="006D1499">
        <w:rPr>
          <w:rFonts w:ascii="Arial" w:hAnsi="Arial" w:cs="Arial"/>
          <w:b/>
          <w:bCs/>
          <w:lang w:val="en-GB"/>
        </w:rPr>
        <w:t>.</w:t>
      </w:r>
      <w:r w:rsidR="006D1499">
        <w:rPr>
          <w:rFonts w:ascii="Arial" w:hAnsi="Arial" w:cs="Arial"/>
          <w:b/>
          <w:bCs/>
          <w:lang w:val="en-GB"/>
        </w:rPr>
        <w:tab/>
      </w:r>
      <w:r w:rsidR="006D1499" w:rsidRPr="006D1499">
        <w:rPr>
          <w:rFonts w:ascii="Arial" w:hAnsi="Arial" w:cs="Arial"/>
          <w:b/>
          <w:bCs/>
          <w:lang w:val="en-GB"/>
        </w:rPr>
        <w:t>Each candidate PSCell for CHO+CPC can become a candidate PSCell that cannot be supported depending on the target PCell for CHO. But, each candidate PSCell for CHO+CPC can continue to be used after CHO+CPC if the target PCell for CHO is the same cell.</w:t>
      </w:r>
    </w:p>
    <w:p w14:paraId="5896F6B3" w14:textId="77777777" w:rsidR="006D1499" w:rsidRDefault="006D1499" w:rsidP="006D1499">
      <w:pPr>
        <w:spacing w:after="120"/>
        <w:ind w:left="1560" w:hanging="1560"/>
        <w:rPr>
          <w:rFonts w:ascii="Arial" w:hAnsi="Arial" w:cs="Arial"/>
          <w:b/>
          <w:bCs/>
          <w:lang w:val="en-GB"/>
        </w:rPr>
      </w:pPr>
    </w:p>
    <w:p w14:paraId="02746FB8" w14:textId="7459D797" w:rsidR="00442712" w:rsidRPr="00442712" w:rsidRDefault="00442712" w:rsidP="000E0625">
      <w:pPr>
        <w:spacing w:before="120" w:after="120"/>
        <w:jc w:val="both"/>
        <w:rPr>
          <w:rFonts w:ascii="Arial" w:eastAsia="맑은 고딕" w:hAnsi="Arial" w:cs="Arial"/>
          <w:lang w:val="en-GB" w:eastAsia="ko-KR"/>
        </w:rPr>
      </w:pPr>
      <w:r w:rsidRPr="00442712">
        <w:rPr>
          <w:rFonts w:ascii="Arial" w:eastAsia="맑은 고딕" w:hAnsi="Arial" w:cs="Arial"/>
          <w:lang w:val="en-GB" w:eastAsia="ko-KR"/>
        </w:rPr>
        <w:t xml:space="preserve">According to the current principle, the UE </w:t>
      </w:r>
      <w:r>
        <w:rPr>
          <w:rFonts w:ascii="Arial" w:eastAsia="맑은 고딕" w:hAnsi="Arial" w:cs="Arial"/>
          <w:lang w:val="en-GB" w:eastAsia="ko-KR"/>
        </w:rPr>
        <w:t>removes</w:t>
      </w:r>
      <w:r w:rsidRPr="00442712">
        <w:rPr>
          <w:rFonts w:ascii="Arial" w:eastAsia="맑은 고딕" w:hAnsi="Arial" w:cs="Arial"/>
          <w:lang w:val="en-GB" w:eastAsia="ko-KR"/>
        </w:rPr>
        <w:t xml:space="preserve"> all configured conditional reconfiguration</w:t>
      </w:r>
      <w:r w:rsidR="00B16077">
        <w:rPr>
          <w:rFonts w:ascii="Arial" w:eastAsia="맑은 고딕" w:hAnsi="Arial" w:cs="Arial"/>
          <w:lang w:val="en-GB" w:eastAsia="ko-KR"/>
        </w:rPr>
        <w:t>s</w:t>
      </w:r>
      <w:r w:rsidRPr="00442712">
        <w:rPr>
          <w:rFonts w:ascii="Arial" w:eastAsia="맑은 고딕" w:hAnsi="Arial" w:cs="Arial"/>
          <w:lang w:val="en-GB" w:eastAsia="ko-KR"/>
        </w:rPr>
        <w:t xml:space="preserve"> after performing CHO, CPC, or CPA. However, it is </w:t>
      </w:r>
      <w:r>
        <w:rPr>
          <w:rFonts w:ascii="Arial" w:eastAsia="맑은 고딕" w:hAnsi="Arial" w:cs="Arial"/>
          <w:lang w:val="en-GB" w:eastAsia="ko-KR"/>
        </w:rPr>
        <w:t xml:space="preserve">not </w:t>
      </w:r>
      <w:r w:rsidRPr="00442712">
        <w:rPr>
          <w:rFonts w:ascii="Arial" w:eastAsia="맑은 고딕" w:hAnsi="Arial" w:cs="Arial"/>
          <w:lang w:val="en-GB" w:eastAsia="ko-KR"/>
        </w:rPr>
        <w:t xml:space="preserve">helpful for the UE </w:t>
      </w:r>
      <w:r>
        <w:rPr>
          <w:rFonts w:ascii="Arial" w:eastAsia="맑은 고딕" w:hAnsi="Arial" w:cs="Arial"/>
          <w:lang w:val="en-GB" w:eastAsia="ko-KR"/>
        </w:rPr>
        <w:t xml:space="preserve">not </w:t>
      </w:r>
      <w:r w:rsidRPr="00442712">
        <w:rPr>
          <w:rFonts w:ascii="Arial" w:eastAsia="맑은 고딕" w:hAnsi="Arial" w:cs="Arial"/>
          <w:lang w:val="en-GB" w:eastAsia="ko-KR"/>
        </w:rPr>
        <w:t xml:space="preserve">to maintain the list of candidate PSCells that can still be valid </w:t>
      </w:r>
      <w:r>
        <w:rPr>
          <w:rFonts w:ascii="Arial" w:eastAsia="맑은 고딕" w:hAnsi="Arial" w:cs="Arial"/>
          <w:lang w:val="en-GB" w:eastAsia="ko-KR"/>
        </w:rPr>
        <w:t>after</w:t>
      </w:r>
      <w:r w:rsidRPr="00442712">
        <w:rPr>
          <w:rFonts w:ascii="Arial" w:eastAsia="맑은 고딕" w:hAnsi="Arial" w:cs="Arial"/>
          <w:lang w:val="en-GB" w:eastAsia="ko-KR"/>
        </w:rPr>
        <w:t xml:space="preserve"> CHO </w:t>
      </w:r>
      <w:r w:rsidR="00B16077">
        <w:rPr>
          <w:rFonts w:ascii="Arial" w:eastAsia="맑은 고딕" w:hAnsi="Arial" w:cs="Arial"/>
          <w:lang w:val="en-GB" w:eastAsia="ko-KR"/>
        </w:rPr>
        <w:t xml:space="preserve">is </w:t>
      </w:r>
      <w:r>
        <w:rPr>
          <w:rFonts w:ascii="Arial" w:eastAsia="맑은 고딕" w:hAnsi="Arial" w:cs="Arial"/>
          <w:lang w:val="en-GB" w:eastAsia="ko-KR"/>
        </w:rPr>
        <w:t>complete</w:t>
      </w:r>
      <w:r w:rsidRPr="00442712">
        <w:rPr>
          <w:rFonts w:ascii="Arial" w:eastAsia="맑은 고딕" w:hAnsi="Arial" w:cs="Arial"/>
          <w:lang w:val="en-GB" w:eastAsia="ko-KR"/>
        </w:rPr>
        <w:t xml:space="preserve">. RAN2 does not yet have an exact agreement but knows that it is </w:t>
      </w:r>
      <w:r>
        <w:rPr>
          <w:rFonts w:ascii="Arial" w:eastAsia="맑은 고딕" w:hAnsi="Arial" w:cs="Arial"/>
          <w:lang w:val="en-GB" w:eastAsia="ko-KR"/>
        </w:rPr>
        <w:t>beneficial for the UE</w:t>
      </w:r>
      <w:r w:rsidRPr="00442712">
        <w:rPr>
          <w:rFonts w:ascii="Arial" w:eastAsia="맑은 고딕" w:hAnsi="Arial" w:cs="Arial"/>
          <w:lang w:val="en-GB" w:eastAsia="ko-KR"/>
        </w:rPr>
        <w:t xml:space="preserve"> to keep the list of candidate PSCells provided for CHO+CPC even when only CHO has been </w:t>
      </w:r>
      <w:r>
        <w:rPr>
          <w:rFonts w:ascii="Arial" w:eastAsia="맑은 고딕" w:hAnsi="Arial" w:cs="Arial"/>
          <w:lang w:val="en-GB" w:eastAsia="ko-KR"/>
        </w:rPr>
        <w:t>executed</w:t>
      </w:r>
      <w:r w:rsidRPr="00442712">
        <w:rPr>
          <w:rFonts w:ascii="Arial" w:eastAsia="맑은 고딕" w:hAnsi="Arial" w:cs="Arial"/>
          <w:lang w:val="en-GB" w:eastAsia="ko-KR"/>
        </w:rPr>
        <w:t xml:space="preserve">. In the same context, even when CHO+CPC is </w:t>
      </w:r>
      <w:r>
        <w:rPr>
          <w:rFonts w:ascii="Arial" w:eastAsia="맑은 고딕" w:hAnsi="Arial" w:cs="Arial"/>
          <w:lang w:val="en-GB" w:eastAsia="ko-KR"/>
        </w:rPr>
        <w:t>simultaneously executed</w:t>
      </w:r>
      <w:r w:rsidRPr="00442712">
        <w:rPr>
          <w:rFonts w:ascii="Arial" w:eastAsia="맑은 고딕" w:hAnsi="Arial" w:cs="Arial"/>
          <w:lang w:val="en-GB" w:eastAsia="ko-KR"/>
        </w:rPr>
        <w:t xml:space="preserve">, if a valid candidate PSCell list other than the </w:t>
      </w:r>
      <w:r>
        <w:rPr>
          <w:rFonts w:ascii="Arial" w:eastAsia="맑은 고딕" w:hAnsi="Arial" w:cs="Arial"/>
          <w:lang w:val="en-GB" w:eastAsia="ko-KR"/>
        </w:rPr>
        <w:t xml:space="preserve">selected </w:t>
      </w:r>
      <w:r w:rsidRPr="00442712">
        <w:rPr>
          <w:rFonts w:ascii="Arial" w:eastAsia="맑은 고딕" w:hAnsi="Arial" w:cs="Arial"/>
          <w:lang w:val="en-GB" w:eastAsia="ko-KR"/>
        </w:rPr>
        <w:t xml:space="preserve">candidate PSCell </w:t>
      </w:r>
      <w:r>
        <w:rPr>
          <w:rFonts w:ascii="Arial" w:eastAsia="맑은 고딕" w:hAnsi="Arial" w:cs="Arial"/>
          <w:lang w:val="en-GB" w:eastAsia="ko-KR"/>
        </w:rPr>
        <w:t xml:space="preserve">as the target PSCell can be </w:t>
      </w:r>
      <w:r w:rsidR="00B16077">
        <w:rPr>
          <w:rFonts w:ascii="Arial" w:eastAsia="맑은 고딕" w:hAnsi="Arial" w:cs="Arial"/>
          <w:lang w:val="en-GB" w:eastAsia="ko-KR"/>
        </w:rPr>
        <w:t xml:space="preserve">a </w:t>
      </w:r>
      <w:r>
        <w:rPr>
          <w:rFonts w:ascii="Arial" w:eastAsia="맑은 고딕" w:hAnsi="Arial" w:cs="Arial"/>
          <w:lang w:val="en-GB" w:eastAsia="ko-KR"/>
        </w:rPr>
        <w:t>beneficial configuration</w:t>
      </w:r>
      <w:r w:rsidRPr="00442712">
        <w:rPr>
          <w:rFonts w:ascii="Arial" w:eastAsia="맑은 고딕" w:hAnsi="Arial" w:cs="Arial"/>
          <w:lang w:val="en-GB" w:eastAsia="ko-KR"/>
        </w:rPr>
        <w:t xml:space="preserve"> for the subsequent CPC in terms of mobility robustness.</w:t>
      </w:r>
    </w:p>
    <w:p w14:paraId="28B29625" w14:textId="61C2804E" w:rsidR="006D1499" w:rsidRPr="006D1499" w:rsidRDefault="00575788" w:rsidP="006D1499">
      <w:pPr>
        <w:spacing w:after="120"/>
        <w:ind w:left="1560" w:hanging="1560"/>
        <w:rPr>
          <w:rFonts w:ascii="Arial" w:hAnsi="Arial" w:cs="Arial"/>
          <w:b/>
          <w:bCs/>
          <w:lang w:val="en-GB"/>
        </w:rPr>
      </w:pPr>
      <w:r>
        <w:rPr>
          <w:rFonts w:ascii="Arial" w:hAnsi="Arial" w:cs="Arial"/>
          <w:b/>
          <w:bCs/>
          <w:lang w:val="en-GB"/>
        </w:rPr>
        <w:t>Proposal 7</w:t>
      </w:r>
      <w:r w:rsidR="006D1499" w:rsidRPr="006D1499">
        <w:rPr>
          <w:rFonts w:ascii="Arial" w:hAnsi="Arial" w:cs="Arial"/>
          <w:b/>
          <w:bCs/>
          <w:lang w:val="en-GB"/>
        </w:rPr>
        <w:t>.</w:t>
      </w:r>
      <w:r w:rsidR="006D1499">
        <w:rPr>
          <w:rFonts w:ascii="Arial" w:hAnsi="Arial" w:cs="Arial"/>
          <w:b/>
          <w:bCs/>
          <w:lang w:val="en-GB"/>
        </w:rPr>
        <w:tab/>
      </w:r>
      <w:r w:rsidR="006D1499" w:rsidRPr="006D1499">
        <w:rPr>
          <w:rFonts w:ascii="Arial" w:hAnsi="Arial" w:cs="Arial"/>
          <w:b/>
          <w:bCs/>
          <w:lang w:val="en-GB"/>
        </w:rPr>
        <w:t>Upon successful completion of CHO+CPC</w:t>
      </w:r>
      <w:r w:rsidR="00B530AC">
        <w:rPr>
          <w:rFonts w:ascii="Arial" w:hAnsi="Arial" w:cs="Arial"/>
          <w:b/>
          <w:bCs/>
          <w:lang w:val="en-GB"/>
        </w:rPr>
        <w:t xml:space="preserve"> with </w:t>
      </w:r>
      <w:r>
        <w:rPr>
          <w:rFonts w:ascii="Arial" w:hAnsi="Arial" w:cs="Arial"/>
          <w:b/>
          <w:bCs/>
          <w:lang w:val="en-GB"/>
        </w:rPr>
        <w:t xml:space="preserve">other </w:t>
      </w:r>
      <w:r w:rsidR="00B530AC">
        <w:rPr>
          <w:rFonts w:ascii="Arial" w:hAnsi="Arial" w:cs="Arial"/>
          <w:b/>
          <w:bCs/>
          <w:lang w:val="en-GB"/>
        </w:rPr>
        <w:t>candidate PSCells</w:t>
      </w:r>
      <w:r w:rsidR="006D1499" w:rsidRPr="006D1499">
        <w:rPr>
          <w:rFonts w:ascii="Arial" w:hAnsi="Arial" w:cs="Arial"/>
          <w:b/>
          <w:bCs/>
          <w:lang w:val="en-GB"/>
        </w:rPr>
        <w:t>, the</w:t>
      </w:r>
      <w:r w:rsidR="00B530AC">
        <w:rPr>
          <w:rFonts w:ascii="Arial" w:hAnsi="Arial" w:cs="Arial"/>
          <w:b/>
          <w:bCs/>
          <w:lang w:val="en-GB"/>
        </w:rPr>
        <w:t>se</w:t>
      </w:r>
      <w:r w:rsidR="006D1499" w:rsidRPr="006D1499">
        <w:rPr>
          <w:rFonts w:ascii="Arial" w:hAnsi="Arial" w:cs="Arial"/>
          <w:b/>
          <w:bCs/>
          <w:lang w:val="en-GB"/>
        </w:rPr>
        <w:t xml:space="preserve"> candidate PSCells associated with the target PCell are maintained for </w:t>
      </w:r>
      <w:r w:rsidR="00442712">
        <w:rPr>
          <w:rFonts w:ascii="Arial" w:hAnsi="Arial" w:cs="Arial"/>
          <w:b/>
          <w:bCs/>
          <w:lang w:val="en-GB"/>
        </w:rPr>
        <w:t xml:space="preserve">the </w:t>
      </w:r>
      <w:r w:rsidR="006D1499" w:rsidRPr="006D1499">
        <w:rPr>
          <w:rFonts w:ascii="Arial" w:hAnsi="Arial" w:cs="Arial"/>
          <w:b/>
          <w:bCs/>
          <w:lang w:val="en-GB"/>
        </w:rPr>
        <w:t>next CPC.</w:t>
      </w:r>
    </w:p>
    <w:p w14:paraId="1EDFCA50" w14:textId="77777777" w:rsidR="006D1499" w:rsidRPr="00F5598F" w:rsidRDefault="006D1499" w:rsidP="00F5598F">
      <w:pPr>
        <w:spacing w:after="120"/>
        <w:ind w:left="1276" w:hanging="1276"/>
        <w:jc w:val="both"/>
        <w:rPr>
          <w:rFonts w:ascii="Arial" w:eastAsiaTheme="minorEastAsia" w:hAnsi="Arial" w:cs="Arial"/>
          <w:b/>
          <w:bCs/>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42441096" w14:textId="77777777" w:rsidR="00816AF0" w:rsidRDefault="00816AF0" w:rsidP="00816AF0">
      <w:pPr>
        <w:spacing w:after="120"/>
        <w:ind w:left="1560" w:hanging="1560"/>
        <w:rPr>
          <w:rFonts w:ascii="Arial" w:hAnsi="Arial" w:cs="Arial"/>
          <w:b/>
          <w:bCs/>
          <w:lang w:val="en-GB"/>
        </w:rPr>
      </w:pPr>
      <w:r w:rsidRPr="00741E7E">
        <w:rPr>
          <w:rFonts w:ascii="Arial" w:hAnsi="Arial" w:cs="Arial"/>
          <w:b/>
          <w:bCs/>
          <w:lang w:val="en-GB"/>
        </w:rPr>
        <w:t>Observation 1.</w:t>
      </w:r>
      <w:r>
        <w:rPr>
          <w:rFonts w:ascii="Arial" w:hAnsi="Arial" w:cs="Arial"/>
          <w:b/>
          <w:bCs/>
          <w:lang w:val="en-GB"/>
        </w:rPr>
        <w:tab/>
      </w:r>
      <w:r w:rsidRPr="00741E7E">
        <w:rPr>
          <w:rFonts w:ascii="Arial" w:hAnsi="Arial" w:cs="Arial"/>
          <w:b/>
          <w:bCs/>
          <w:lang w:val="en-GB"/>
        </w:rPr>
        <w:t>Since the PSCell connecting to the source PCell may be different from the PSCell will be connecting to the target PCell, the source PCell cannot determine the candidate cell list for the target PCell.</w:t>
      </w:r>
    </w:p>
    <w:p w14:paraId="39F4C170" w14:textId="77777777" w:rsidR="00DF4ACC" w:rsidRPr="00741E7E" w:rsidRDefault="00DF4ACC" w:rsidP="00DF4ACC">
      <w:pPr>
        <w:spacing w:after="120"/>
        <w:ind w:left="1560" w:hanging="1560"/>
        <w:rPr>
          <w:rFonts w:ascii="Arial" w:hAnsi="Arial" w:cs="Arial"/>
          <w:b/>
          <w:bCs/>
          <w:lang w:val="en-GB"/>
        </w:rPr>
      </w:pPr>
      <w:r w:rsidRPr="00741E7E">
        <w:rPr>
          <w:rFonts w:ascii="Arial" w:hAnsi="Arial" w:cs="Arial"/>
          <w:b/>
          <w:bCs/>
          <w:lang w:val="en-GB"/>
        </w:rPr>
        <w:t>Observation</w:t>
      </w:r>
      <w:r>
        <w:rPr>
          <w:rFonts w:ascii="Arial" w:hAnsi="Arial" w:cs="Arial"/>
          <w:b/>
          <w:bCs/>
          <w:lang w:val="en-GB"/>
        </w:rPr>
        <w:t xml:space="preserve"> 2.</w:t>
      </w:r>
      <w:r>
        <w:rPr>
          <w:rFonts w:ascii="Arial" w:hAnsi="Arial" w:cs="Arial"/>
          <w:b/>
          <w:bCs/>
          <w:lang w:val="en-GB"/>
        </w:rPr>
        <w:tab/>
      </w:r>
      <w:r w:rsidRPr="00741E7E">
        <w:rPr>
          <w:rFonts w:ascii="Arial" w:hAnsi="Arial" w:cs="Arial"/>
          <w:b/>
          <w:bCs/>
          <w:lang w:val="en-GB"/>
        </w:rPr>
        <w:t>For simultaneous evaluation, at least one new execution condition is required for CPC to evaluate a neighbour cell (candidate cell) is better than another neighbour cell (potential PSCell)</w:t>
      </w:r>
      <w:r>
        <w:rPr>
          <w:rFonts w:ascii="Arial" w:hAnsi="Arial" w:cs="Arial"/>
          <w:b/>
          <w:bCs/>
          <w:lang w:val="en-GB"/>
        </w:rPr>
        <w:t>.</w:t>
      </w:r>
    </w:p>
    <w:p w14:paraId="0D0E6FAA" w14:textId="77777777" w:rsidR="00DF4ACC" w:rsidRDefault="00DF4ACC" w:rsidP="00DF4ACC">
      <w:pPr>
        <w:spacing w:after="120"/>
        <w:ind w:left="1560" w:hanging="1560"/>
        <w:rPr>
          <w:rFonts w:ascii="Arial" w:hAnsi="Arial" w:cs="Arial"/>
          <w:b/>
          <w:bCs/>
          <w:lang w:val="en-GB"/>
        </w:rPr>
      </w:pPr>
      <w:r>
        <w:rPr>
          <w:rFonts w:ascii="Arial" w:hAnsi="Arial" w:cs="Arial"/>
          <w:b/>
          <w:bCs/>
          <w:lang w:val="en-GB"/>
        </w:rPr>
        <w:t>Observation 3</w:t>
      </w:r>
      <w:r w:rsidRPr="006D1499">
        <w:rPr>
          <w:rFonts w:ascii="Arial" w:hAnsi="Arial" w:cs="Arial"/>
          <w:b/>
          <w:bCs/>
          <w:lang w:val="en-GB"/>
        </w:rPr>
        <w:t>.</w:t>
      </w:r>
      <w:r>
        <w:rPr>
          <w:rFonts w:ascii="Arial" w:hAnsi="Arial" w:cs="Arial"/>
          <w:b/>
          <w:bCs/>
          <w:lang w:val="en-GB"/>
        </w:rPr>
        <w:tab/>
        <w:t xml:space="preserve">The UE may encounter the measurement capability issue due to a significant number of candidate cells for evaluation (i.e. </w:t>
      </w:r>
      <w:r w:rsidRPr="006D1499">
        <w:rPr>
          <w:rFonts w:ascii="Arial" w:hAnsi="Arial" w:cs="Arial"/>
          <w:b/>
          <w:bCs/>
          <w:lang w:val="en-GB"/>
        </w:rPr>
        <w:t xml:space="preserve">up to </w:t>
      </w:r>
      <w:r>
        <w:rPr>
          <w:rFonts w:ascii="Arial" w:hAnsi="Arial" w:cs="Arial"/>
          <w:b/>
          <w:bCs/>
          <w:lang w:val="en-GB"/>
        </w:rPr>
        <w:t>72</w:t>
      </w:r>
      <w:r w:rsidRPr="006D1499">
        <w:rPr>
          <w:rFonts w:ascii="Arial" w:hAnsi="Arial" w:cs="Arial"/>
          <w:b/>
          <w:bCs/>
          <w:lang w:val="en-GB"/>
        </w:rPr>
        <w:t xml:space="preserve"> </w:t>
      </w:r>
      <w:r w:rsidRPr="006D1499">
        <w:rPr>
          <w:rFonts w:ascii="Arial" w:hAnsi="Arial" w:cs="Arial"/>
          <w:b/>
          <w:bCs/>
          <w:lang w:val="en-GB"/>
        </w:rPr>
        <w:t xml:space="preserve">candidate cells </w:t>
      </w:r>
      <w:r>
        <w:rPr>
          <w:rFonts w:ascii="Arial" w:hAnsi="Arial" w:cs="Arial"/>
          <w:b/>
          <w:bCs/>
          <w:lang w:val="en-GB"/>
        </w:rPr>
        <w:t xml:space="preserve">can be configured: </w:t>
      </w:r>
      <w:r w:rsidRPr="00575788">
        <w:rPr>
          <w:rFonts w:ascii="Arial" w:hAnsi="Arial" w:cs="Arial"/>
          <w:b/>
          <w:bCs/>
          <w:lang w:val="en-GB"/>
        </w:rPr>
        <w:t>8 candidate PCells for CHO x 8 candidate PSCells for CHO+CPC, and 8 candidate PSCells for source PSCell change</w:t>
      </w:r>
      <w:r w:rsidRPr="006D1499">
        <w:rPr>
          <w:rFonts w:ascii="Arial" w:hAnsi="Arial" w:cs="Arial"/>
          <w:b/>
          <w:bCs/>
          <w:lang w:val="en-GB"/>
        </w:rPr>
        <w:t>).</w:t>
      </w:r>
    </w:p>
    <w:p w14:paraId="410996DA" w14:textId="77777777" w:rsidR="00DF4ACC" w:rsidRDefault="00DF4ACC" w:rsidP="00DF4ACC">
      <w:pPr>
        <w:spacing w:after="120"/>
        <w:ind w:left="1560" w:hanging="1560"/>
        <w:rPr>
          <w:rFonts w:ascii="Arial" w:hAnsi="Arial" w:cs="Arial"/>
          <w:b/>
          <w:bCs/>
          <w:lang w:val="en-GB"/>
        </w:rPr>
      </w:pPr>
      <w:r>
        <w:rPr>
          <w:rFonts w:ascii="Arial" w:hAnsi="Arial" w:cs="Arial"/>
          <w:b/>
          <w:bCs/>
          <w:lang w:val="en-GB"/>
        </w:rPr>
        <w:lastRenderedPageBreak/>
        <w:t>Observation 4</w:t>
      </w:r>
      <w:r w:rsidRPr="006D1499">
        <w:rPr>
          <w:rFonts w:ascii="Arial" w:hAnsi="Arial" w:cs="Arial"/>
          <w:b/>
          <w:bCs/>
          <w:lang w:val="en-GB"/>
        </w:rPr>
        <w:t>.</w:t>
      </w:r>
      <w:r>
        <w:rPr>
          <w:rFonts w:ascii="Arial" w:hAnsi="Arial" w:cs="Arial"/>
          <w:b/>
          <w:bCs/>
          <w:lang w:val="en-GB"/>
        </w:rPr>
        <w:tab/>
      </w:r>
      <w:r w:rsidRPr="006D1499">
        <w:rPr>
          <w:rFonts w:ascii="Arial" w:hAnsi="Arial" w:cs="Arial"/>
          <w:b/>
          <w:bCs/>
          <w:lang w:val="en-GB"/>
        </w:rPr>
        <w:t>Each candidate PSCell for CHO+CPC can become a candidate PSCell that cannot be supported depending on the target PCell for CHO. But, each candidate PSCell for CHO+CPC can continue to be used after CHO+CPC if the target PCell for CHO is the same cell.</w:t>
      </w:r>
    </w:p>
    <w:p w14:paraId="22270C84" w14:textId="659BE0C7" w:rsidR="00330AD8" w:rsidRPr="00032303" w:rsidRDefault="00330AD8" w:rsidP="00032303">
      <w:pPr>
        <w:spacing w:after="120"/>
        <w:ind w:left="1560" w:hanging="1560"/>
        <w:rPr>
          <w:rFonts w:ascii="Arial" w:hAnsi="Arial" w:cs="Arial"/>
          <w:b/>
          <w:bCs/>
          <w:lang w:val="en-GB"/>
        </w:rPr>
      </w:pPr>
    </w:p>
    <w:p w14:paraId="564F536A" w14:textId="77777777" w:rsidR="00816AF0" w:rsidRDefault="00816AF0" w:rsidP="00816AF0">
      <w:pPr>
        <w:spacing w:after="120"/>
        <w:ind w:left="1560" w:hanging="1560"/>
        <w:rPr>
          <w:rFonts w:ascii="Arial" w:hAnsi="Arial" w:cs="Arial"/>
          <w:b/>
          <w:bCs/>
          <w:lang w:val="en-GB"/>
        </w:rPr>
      </w:pPr>
      <w:r w:rsidRPr="00741E7E">
        <w:rPr>
          <w:rFonts w:ascii="Arial" w:hAnsi="Arial" w:cs="Arial"/>
          <w:b/>
          <w:bCs/>
          <w:lang w:val="en-GB"/>
        </w:rPr>
        <w:t>Proposal 1.</w:t>
      </w:r>
      <w:r>
        <w:rPr>
          <w:rFonts w:ascii="Arial" w:hAnsi="Arial" w:cs="Arial"/>
          <w:b/>
          <w:bCs/>
          <w:lang w:val="en-GB"/>
        </w:rPr>
        <w:tab/>
      </w:r>
      <w:r w:rsidRPr="00741E7E">
        <w:rPr>
          <w:rFonts w:ascii="Arial" w:hAnsi="Arial" w:cs="Arial"/>
          <w:b/>
          <w:bCs/>
          <w:lang w:val="en-GB"/>
        </w:rPr>
        <w:t>The target PCell determines the candidate PSCell list be used for CHO+CPC/CPA.</w:t>
      </w:r>
    </w:p>
    <w:p w14:paraId="4677FDFF" w14:textId="6892AD51" w:rsidR="00DF4ACC" w:rsidRPr="00741E7E" w:rsidRDefault="00DF4ACC" w:rsidP="00DF4ACC">
      <w:pPr>
        <w:spacing w:after="120"/>
        <w:ind w:left="1560" w:hanging="1560"/>
        <w:rPr>
          <w:rFonts w:ascii="Arial" w:hAnsi="Arial" w:cs="Arial"/>
          <w:b/>
          <w:bCs/>
          <w:lang w:val="en-GB"/>
        </w:rPr>
      </w:pPr>
      <w:r w:rsidRPr="00741E7E">
        <w:rPr>
          <w:rFonts w:ascii="Arial" w:hAnsi="Arial" w:cs="Arial"/>
          <w:b/>
          <w:bCs/>
          <w:lang w:val="en-GB"/>
        </w:rPr>
        <w:t>Proposal 2:</w:t>
      </w:r>
      <w:r w:rsidRPr="00741E7E">
        <w:rPr>
          <w:rFonts w:ascii="Arial" w:hAnsi="Arial" w:cs="Arial"/>
          <w:b/>
          <w:bCs/>
          <w:lang w:val="en-GB"/>
        </w:rPr>
        <w:tab/>
        <w:t xml:space="preserve">For </w:t>
      </w:r>
      <w:r w:rsidRPr="00741E7E">
        <w:rPr>
          <w:rFonts w:ascii="Arial" w:hAnsi="Arial" w:cs="Arial" w:hint="eastAsia"/>
          <w:b/>
          <w:bCs/>
          <w:lang w:val="en-GB"/>
        </w:rPr>
        <w:t>simul</w:t>
      </w:r>
      <w:r w:rsidRPr="00741E7E">
        <w:rPr>
          <w:rFonts w:ascii="Arial" w:hAnsi="Arial" w:cs="Arial"/>
          <w:b/>
          <w:bCs/>
          <w:lang w:val="en-GB"/>
        </w:rPr>
        <w:t>taneous evaluation, new execution condition(s) for CPC should be considered to evaluate for potential PSCell change before CHO execution. The following execution conditions can be considered:</w:t>
      </w:r>
    </w:p>
    <w:p w14:paraId="04580CF6" w14:textId="77777777" w:rsidR="00DF4ACC" w:rsidRPr="00912381" w:rsidRDefault="00DF4ACC" w:rsidP="00DF4ACC">
      <w:pPr>
        <w:spacing w:after="120"/>
        <w:ind w:leftChars="738" w:left="1476"/>
        <w:jc w:val="both"/>
        <w:rPr>
          <w:rFonts w:ascii="Arial" w:eastAsia="맑은 고딕" w:hAnsi="Arial" w:cs="Arial"/>
          <w:b/>
          <w:bCs/>
          <w:lang w:val="en-GB" w:eastAsia="ko-KR"/>
        </w:rPr>
      </w:pPr>
      <w:r w:rsidRPr="00575788">
        <w:rPr>
          <w:rFonts w:ascii="Arial" w:eastAsia="맑은 고딕" w:hAnsi="Arial" w:cs="Arial"/>
          <w:b/>
          <w:bCs/>
          <w:lang w:val="en-GB" w:eastAsia="ko-KR"/>
        </w:rPr>
        <w:t>Alt 1-1)</w:t>
      </w:r>
      <w:r>
        <w:rPr>
          <w:rFonts w:ascii="Arial" w:eastAsia="맑은 고딕" w:hAnsi="Arial" w:cs="Arial"/>
          <w:b/>
          <w:bCs/>
          <w:lang w:val="en-GB" w:eastAsia="ko-KR"/>
        </w:rPr>
        <w:tab/>
        <w:t xml:space="preserve"> Potential target SpCell </w:t>
      </w:r>
      <w:r w:rsidRPr="00330AD8">
        <w:rPr>
          <w:rFonts w:ascii="Arial" w:eastAsiaTheme="minorEastAsia" w:hAnsi="Arial" w:cs="Arial" w:hint="eastAsia"/>
          <w:b/>
          <w:bCs/>
          <w:lang w:val="en-GB"/>
        </w:rPr>
        <w:t>becomes offset better than</w:t>
      </w:r>
      <w:r>
        <w:rPr>
          <w:rFonts w:ascii="Arial" w:eastAsiaTheme="minorEastAsia" w:hAnsi="Arial" w:cs="Arial"/>
          <w:b/>
          <w:bCs/>
          <w:lang w:val="en-GB"/>
        </w:rPr>
        <w:t xml:space="preserve"> target SpCell</w:t>
      </w:r>
    </w:p>
    <w:p w14:paraId="40F5ED5E" w14:textId="77777777" w:rsidR="00DF4ACC" w:rsidRPr="00330AD8" w:rsidRDefault="00DF4ACC" w:rsidP="00DF4ACC">
      <w:pPr>
        <w:spacing w:after="120"/>
        <w:ind w:leftChars="738" w:left="1476"/>
        <w:jc w:val="both"/>
        <w:rPr>
          <w:rFonts w:ascii="Arial" w:eastAsiaTheme="minorEastAsia" w:hAnsi="Arial" w:cs="Arial"/>
          <w:b/>
          <w:bCs/>
          <w:lang w:val="en-GB"/>
        </w:rPr>
      </w:pPr>
      <w:r w:rsidRPr="00FC7739">
        <w:rPr>
          <w:rFonts w:ascii="Arial" w:eastAsia="맑은 고딕" w:hAnsi="Arial" w:cs="Arial"/>
          <w:b/>
          <w:bCs/>
          <w:lang w:val="en-GB" w:eastAsia="ko-KR"/>
        </w:rPr>
        <w:t>Alt 1-</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Theme="minorEastAsia" w:hAnsi="Arial" w:cs="Arial"/>
          <w:b/>
          <w:bCs/>
          <w:lang w:val="en-GB"/>
        </w:rPr>
        <w:tab/>
        <w:t xml:space="preserve"> </w:t>
      </w:r>
      <w:r w:rsidRPr="00330AD8">
        <w:rPr>
          <w:rFonts w:ascii="Arial" w:eastAsiaTheme="minorEastAsia" w:hAnsi="Arial" w:cs="Arial" w:hint="eastAsia"/>
          <w:b/>
          <w:bCs/>
          <w:lang w:val="en-GB"/>
        </w:rPr>
        <w:t>Neighbour 1 (potential target PSCell) becomes offset better than Neighbour 2 (target PSCell)</w:t>
      </w:r>
    </w:p>
    <w:p w14:paraId="35A00B3C" w14:textId="77777777" w:rsidR="00DF4ACC" w:rsidRPr="003446BD" w:rsidRDefault="00DF4ACC" w:rsidP="00DF4ACC">
      <w:pPr>
        <w:spacing w:after="120"/>
        <w:ind w:leftChars="738" w:left="1476"/>
        <w:jc w:val="both"/>
        <w:rPr>
          <w:rFonts w:ascii="Arial" w:eastAsia="맑은 고딕" w:hAnsi="Arial" w:cs="Arial"/>
          <w:b/>
          <w:bCs/>
          <w:lang w:val="en-GB" w:eastAsia="ko-KR"/>
        </w:rPr>
      </w:pPr>
      <w:r w:rsidRPr="00FC7739">
        <w:rPr>
          <w:rFonts w:ascii="Arial" w:eastAsia="맑은 고딕" w:hAnsi="Arial" w:cs="Arial"/>
          <w:b/>
          <w:bCs/>
          <w:lang w:val="en-GB" w:eastAsia="ko-KR"/>
        </w:rPr>
        <w:t xml:space="preserve">Alt </w:t>
      </w:r>
      <w:r>
        <w:rPr>
          <w:rFonts w:ascii="Arial" w:eastAsia="맑은 고딕" w:hAnsi="Arial" w:cs="Arial"/>
          <w:b/>
          <w:bCs/>
          <w:lang w:val="en-GB" w:eastAsia="ko-KR"/>
        </w:rPr>
        <w:t>2</w:t>
      </w:r>
      <w:r w:rsidRPr="00FC7739">
        <w:rPr>
          <w:rFonts w:ascii="Arial" w:eastAsia="맑은 고딕" w:hAnsi="Arial" w:cs="Arial"/>
          <w:b/>
          <w:bCs/>
          <w:lang w:val="en-GB" w:eastAsia="ko-KR"/>
        </w:rPr>
        <w:t>-1)</w:t>
      </w:r>
      <w:r>
        <w:rPr>
          <w:rFonts w:ascii="Arial" w:eastAsia="맑은 고딕" w:hAnsi="Arial" w:cs="Arial"/>
          <w:b/>
          <w:bCs/>
          <w:lang w:val="en-GB" w:eastAsia="ko-KR"/>
        </w:rPr>
        <w:tab/>
        <w:t xml:space="preserve"> Potential target SpCell</w:t>
      </w:r>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worse than threshold1 and</w:t>
      </w:r>
      <w:r>
        <w:rPr>
          <w:rFonts w:ascii="Arial" w:eastAsiaTheme="minorEastAsia" w:hAnsi="Arial" w:cs="Arial"/>
          <w:b/>
          <w:bCs/>
          <w:lang w:val="en-GB"/>
        </w:rPr>
        <w:t xml:space="preserve"> target SpCell</w:t>
      </w:r>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better than threshold2</w:t>
      </w:r>
    </w:p>
    <w:p w14:paraId="57DBDFB3" w14:textId="77777777" w:rsidR="00DF4ACC" w:rsidRPr="00330AD8" w:rsidRDefault="00DF4ACC" w:rsidP="00DF4ACC">
      <w:pPr>
        <w:spacing w:after="120"/>
        <w:ind w:leftChars="738" w:left="1476"/>
        <w:jc w:val="both"/>
        <w:rPr>
          <w:rFonts w:ascii="Arial" w:eastAsiaTheme="minorEastAsia" w:hAnsi="Arial" w:cs="Arial"/>
          <w:b/>
          <w:bCs/>
          <w:lang w:val="en-GB"/>
        </w:rPr>
      </w:pPr>
      <w:r w:rsidRPr="00FC7739">
        <w:rPr>
          <w:rFonts w:ascii="Arial" w:eastAsia="맑은 고딕" w:hAnsi="Arial" w:cs="Arial"/>
          <w:b/>
          <w:bCs/>
          <w:lang w:val="en-GB" w:eastAsia="ko-KR"/>
        </w:rPr>
        <w:t xml:space="preserve">Alt </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맑은 고딕" w:hAnsi="Arial" w:cs="Arial"/>
          <w:b/>
          <w:bCs/>
          <w:lang w:val="en-GB" w:eastAsia="ko-KR"/>
        </w:rPr>
        <w:t>2</w:t>
      </w:r>
      <w:r w:rsidRPr="00FC7739">
        <w:rPr>
          <w:rFonts w:ascii="Arial" w:eastAsia="맑은 고딕" w:hAnsi="Arial" w:cs="Arial"/>
          <w:b/>
          <w:bCs/>
          <w:lang w:val="en-GB" w:eastAsia="ko-KR"/>
        </w:rPr>
        <w:t>)</w:t>
      </w:r>
      <w:r>
        <w:rPr>
          <w:rFonts w:ascii="Arial" w:eastAsia="맑은 고딕" w:hAnsi="Arial" w:cs="Arial"/>
          <w:b/>
          <w:bCs/>
          <w:lang w:val="en-GB" w:eastAsia="ko-KR"/>
        </w:rPr>
        <w:tab/>
        <w:t xml:space="preserve"> </w:t>
      </w:r>
      <w:r w:rsidRPr="00330AD8">
        <w:rPr>
          <w:rFonts w:ascii="Arial" w:eastAsiaTheme="minorEastAsia" w:hAnsi="Arial" w:cs="Arial" w:hint="eastAsia"/>
          <w:b/>
          <w:bCs/>
          <w:lang w:val="en-GB"/>
        </w:rPr>
        <w:t>Neighbour 1 (target PSCell) becomes worse than threshold1 and Neighbour 2 (potential target PSCell) becomes better than threshold2</w:t>
      </w:r>
    </w:p>
    <w:p w14:paraId="23A0FD97" w14:textId="77777777" w:rsidR="00DF4ACC" w:rsidRPr="00741E7E" w:rsidRDefault="00DF4ACC" w:rsidP="00DF4ACC">
      <w:pPr>
        <w:spacing w:after="120"/>
        <w:ind w:left="1560" w:hanging="1560"/>
        <w:rPr>
          <w:rFonts w:ascii="Arial" w:hAnsi="Arial" w:cs="Arial"/>
          <w:b/>
          <w:bCs/>
          <w:lang w:val="en-GB"/>
        </w:rPr>
      </w:pPr>
      <w:r w:rsidRPr="00741E7E">
        <w:rPr>
          <w:rFonts w:ascii="Arial" w:hAnsi="Arial" w:cs="Arial"/>
          <w:b/>
          <w:bCs/>
          <w:lang w:val="en-GB"/>
        </w:rPr>
        <w:t>Proposal 3.</w:t>
      </w:r>
      <w:r>
        <w:rPr>
          <w:rFonts w:ascii="Arial" w:hAnsi="Arial" w:cs="Arial"/>
          <w:b/>
          <w:bCs/>
          <w:lang w:val="en-GB"/>
        </w:rPr>
        <w:tab/>
      </w:r>
      <w:r w:rsidRPr="00575788">
        <w:rPr>
          <w:rFonts w:ascii="Arial" w:hAnsi="Arial" w:cs="Arial"/>
          <w:b/>
          <w:bCs/>
          <w:lang w:val="en-GB"/>
        </w:rPr>
        <w:t xml:space="preserve">CPC condition for CHO+CPC is included in </w:t>
      </w:r>
      <w:r w:rsidRPr="00741E7E">
        <w:rPr>
          <w:rFonts w:ascii="Arial" w:hAnsi="Arial" w:cs="Arial"/>
          <w:b/>
          <w:bCs/>
          <w:lang w:val="en-GB"/>
        </w:rPr>
        <w:t>CondReconfigToAddMod-r16.</w:t>
      </w:r>
    </w:p>
    <w:p w14:paraId="4D1DD179" w14:textId="77777777" w:rsidR="00DF4ACC" w:rsidRPr="006D1499" w:rsidRDefault="00DF4ACC" w:rsidP="00DF4ACC">
      <w:pPr>
        <w:spacing w:after="120"/>
        <w:ind w:left="1560" w:hanging="1560"/>
        <w:rPr>
          <w:rFonts w:ascii="Arial" w:hAnsi="Arial" w:cs="Arial"/>
          <w:b/>
          <w:bCs/>
          <w:lang w:val="en-GB"/>
        </w:rPr>
      </w:pPr>
      <w:r w:rsidRPr="006D1499">
        <w:rPr>
          <w:rFonts w:ascii="Arial" w:hAnsi="Arial" w:cs="Arial" w:hint="eastAsia"/>
          <w:b/>
          <w:bCs/>
          <w:lang w:val="en-GB"/>
        </w:rPr>
        <w:t xml:space="preserve">Proposal </w:t>
      </w:r>
      <w:r w:rsidRPr="006D1499">
        <w:rPr>
          <w:rFonts w:ascii="Arial" w:hAnsi="Arial" w:cs="Arial"/>
          <w:b/>
          <w:bCs/>
          <w:lang w:val="en-GB"/>
        </w:rPr>
        <w:t>4</w:t>
      </w:r>
      <w:r w:rsidRPr="006D1499">
        <w:rPr>
          <w:rFonts w:ascii="Arial" w:hAnsi="Arial" w:cs="Arial" w:hint="eastAsia"/>
          <w:b/>
          <w:bCs/>
          <w:lang w:val="en-GB"/>
        </w:rPr>
        <w:t>.</w:t>
      </w:r>
      <w:r w:rsidRPr="006D1499">
        <w:rPr>
          <w:rFonts w:ascii="Arial" w:hAnsi="Arial" w:cs="Arial"/>
          <w:b/>
          <w:bCs/>
          <w:lang w:val="en-GB"/>
        </w:rPr>
        <w:tab/>
        <w:t xml:space="preserve">The UE starts to evaluate CPA/CPC which is included in the CHO simultaneously </w:t>
      </w:r>
      <w:r>
        <w:rPr>
          <w:rFonts w:ascii="Arial" w:hAnsi="Arial" w:cs="Arial"/>
          <w:b/>
          <w:bCs/>
          <w:lang w:val="en-GB"/>
        </w:rPr>
        <w:t xml:space="preserve">once </w:t>
      </w:r>
      <w:r w:rsidRPr="006D1499">
        <w:rPr>
          <w:rFonts w:ascii="Arial" w:hAnsi="Arial" w:cs="Arial"/>
          <w:b/>
          <w:bCs/>
          <w:lang w:val="en-GB"/>
        </w:rPr>
        <w:t xml:space="preserve">if </w:t>
      </w:r>
      <w:r w:rsidRPr="00741E7E">
        <w:rPr>
          <w:rFonts w:ascii="Arial" w:hAnsi="Arial" w:cs="Arial"/>
          <w:b/>
          <w:bCs/>
          <w:lang w:val="en-GB"/>
        </w:rPr>
        <w:t>CPC condition</w:t>
      </w:r>
      <w:r w:rsidRPr="006D1499">
        <w:rPr>
          <w:rFonts w:ascii="Arial" w:hAnsi="Arial" w:cs="Arial"/>
          <w:b/>
          <w:bCs/>
          <w:lang w:val="en-GB"/>
        </w:rPr>
        <w:t xml:space="preserve"> is jointly configured with CHO condition.</w:t>
      </w:r>
    </w:p>
    <w:p w14:paraId="4CAC3453" w14:textId="77777777" w:rsidR="00DF4ACC" w:rsidRPr="00575788" w:rsidRDefault="00DF4ACC" w:rsidP="00DF4ACC">
      <w:pPr>
        <w:spacing w:after="120"/>
        <w:ind w:left="1560" w:hanging="1560"/>
        <w:rPr>
          <w:rFonts w:ascii="Arial" w:eastAsia="맑은 고딕" w:hAnsi="Arial" w:cs="Arial" w:hint="eastAsia"/>
          <w:b/>
          <w:bCs/>
          <w:lang w:val="en-GB" w:eastAsia="ko-KR"/>
        </w:rPr>
      </w:pPr>
      <w:r>
        <w:rPr>
          <w:rFonts w:ascii="Arial" w:eastAsia="맑은 고딕" w:hAnsi="Arial" w:cs="Arial" w:hint="eastAsia"/>
          <w:b/>
          <w:bCs/>
          <w:lang w:val="en-GB" w:eastAsia="ko-KR"/>
        </w:rPr>
        <w:t xml:space="preserve">Proposal </w:t>
      </w:r>
      <w:r>
        <w:rPr>
          <w:rFonts w:ascii="Arial" w:eastAsia="맑은 고딕" w:hAnsi="Arial" w:cs="Arial"/>
          <w:b/>
          <w:bCs/>
          <w:lang w:val="en-GB" w:eastAsia="ko-KR"/>
        </w:rPr>
        <w:t>5.</w:t>
      </w:r>
      <w:r>
        <w:rPr>
          <w:rFonts w:ascii="Arial" w:eastAsia="맑은 고딕" w:hAnsi="Arial" w:cs="Arial"/>
          <w:b/>
          <w:bCs/>
          <w:lang w:val="en-GB" w:eastAsia="ko-KR"/>
        </w:rPr>
        <w:tab/>
        <w:t>The maximum number of candidate PSCells for CHO+CPC is 8.</w:t>
      </w:r>
    </w:p>
    <w:p w14:paraId="0560326B" w14:textId="77777777" w:rsidR="00DF4ACC" w:rsidRDefault="00DF4ACC" w:rsidP="00DF4ACC">
      <w:pPr>
        <w:spacing w:after="120"/>
        <w:ind w:left="1560" w:hanging="1560"/>
        <w:rPr>
          <w:rFonts w:ascii="Arial" w:hAnsi="Arial" w:cs="Arial"/>
          <w:b/>
          <w:bCs/>
        </w:rPr>
      </w:pPr>
      <w:r>
        <w:rPr>
          <w:rFonts w:ascii="Arial" w:hAnsi="Arial" w:cs="Arial"/>
          <w:b/>
          <w:bCs/>
          <w:lang w:val="en-GB"/>
        </w:rPr>
        <w:t>Proposal 6</w:t>
      </w:r>
      <w:r w:rsidRPr="006D1499">
        <w:rPr>
          <w:rFonts w:ascii="Arial" w:hAnsi="Arial" w:cs="Arial"/>
          <w:b/>
          <w:bCs/>
          <w:lang w:val="en-GB"/>
        </w:rPr>
        <w:t>.</w:t>
      </w:r>
      <w:r>
        <w:rPr>
          <w:rFonts w:ascii="Arial" w:hAnsi="Arial" w:cs="Arial"/>
          <w:b/>
          <w:bCs/>
          <w:lang w:val="en-GB"/>
        </w:rPr>
        <w:tab/>
        <w:t xml:space="preserve">The number of candidate PCells for CHO+CPC is included in the maximum number of candidate PCells for CHO to provide up to 8 candidate cells of PSCell </w:t>
      </w:r>
      <w:r>
        <w:rPr>
          <w:rFonts w:ascii="Arial" w:eastAsia="맑은 고딕" w:hAnsi="Arial" w:cs="Arial"/>
          <w:b/>
          <w:bCs/>
          <w:lang w:eastAsia="ko-KR"/>
        </w:rPr>
        <w:t>for CHO+CPC.</w:t>
      </w:r>
    </w:p>
    <w:p w14:paraId="4C2CAFD6" w14:textId="77777777" w:rsidR="00DF4ACC" w:rsidRPr="006D1499" w:rsidRDefault="00DF4ACC" w:rsidP="00DF4ACC">
      <w:pPr>
        <w:spacing w:after="120"/>
        <w:ind w:left="1560" w:hanging="1560"/>
        <w:rPr>
          <w:rFonts w:ascii="Arial" w:hAnsi="Arial" w:cs="Arial"/>
          <w:b/>
          <w:bCs/>
          <w:lang w:val="en-GB"/>
        </w:rPr>
      </w:pPr>
      <w:r>
        <w:rPr>
          <w:rFonts w:ascii="Arial" w:hAnsi="Arial" w:cs="Arial"/>
          <w:b/>
          <w:bCs/>
          <w:lang w:val="en-GB"/>
        </w:rPr>
        <w:t>Proposal 7</w:t>
      </w:r>
      <w:r w:rsidRPr="006D1499">
        <w:rPr>
          <w:rFonts w:ascii="Arial" w:hAnsi="Arial" w:cs="Arial"/>
          <w:b/>
          <w:bCs/>
          <w:lang w:val="en-GB"/>
        </w:rPr>
        <w:t>.</w:t>
      </w:r>
      <w:r>
        <w:rPr>
          <w:rFonts w:ascii="Arial" w:hAnsi="Arial" w:cs="Arial"/>
          <w:b/>
          <w:bCs/>
          <w:lang w:val="en-GB"/>
        </w:rPr>
        <w:tab/>
      </w:r>
      <w:r w:rsidRPr="006D1499">
        <w:rPr>
          <w:rFonts w:ascii="Arial" w:hAnsi="Arial" w:cs="Arial"/>
          <w:b/>
          <w:bCs/>
          <w:lang w:val="en-GB"/>
        </w:rPr>
        <w:t>Upon successful completion of CHO+CPC</w:t>
      </w:r>
      <w:r>
        <w:rPr>
          <w:rFonts w:ascii="Arial" w:hAnsi="Arial" w:cs="Arial"/>
          <w:b/>
          <w:bCs/>
          <w:lang w:val="en-GB"/>
        </w:rPr>
        <w:t xml:space="preserve"> with other candidate PSCells</w:t>
      </w:r>
      <w:r w:rsidRPr="006D1499">
        <w:rPr>
          <w:rFonts w:ascii="Arial" w:hAnsi="Arial" w:cs="Arial"/>
          <w:b/>
          <w:bCs/>
          <w:lang w:val="en-GB"/>
        </w:rPr>
        <w:t>, the</w:t>
      </w:r>
      <w:r>
        <w:rPr>
          <w:rFonts w:ascii="Arial" w:hAnsi="Arial" w:cs="Arial"/>
          <w:b/>
          <w:bCs/>
          <w:lang w:val="en-GB"/>
        </w:rPr>
        <w:t>se</w:t>
      </w:r>
      <w:r w:rsidRPr="006D1499">
        <w:rPr>
          <w:rFonts w:ascii="Arial" w:hAnsi="Arial" w:cs="Arial"/>
          <w:b/>
          <w:bCs/>
          <w:lang w:val="en-GB"/>
        </w:rPr>
        <w:t xml:space="preserve"> candidate PSCells associated with the target PCell are maintained for </w:t>
      </w:r>
      <w:r>
        <w:rPr>
          <w:rFonts w:ascii="Arial" w:hAnsi="Arial" w:cs="Arial"/>
          <w:b/>
          <w:bCs/>
          <w:lang w:val="en-GB"/>
        </w:rPr>
        <w:t xml:space="preserve">the </w:t>
      </w:r>
      <w:r w:rsidRPr="006D1499">
        <w:rPr>
          <w:rFonts w:ascii="Arial" w:hAnsi="Arial" w:cs="Arial"/>
          <w:b/>
          <w:bCs/>
          <w:lang w:val="en-GB"/>
        </w:rPr>
        <w:t>next CPC.</w:t>
      </w:r>
    </w:p>
    <w:p w14:paraId="14C48C8E" w14:textId="77777777" w:rsidR="00FD3AAE" w:rsidRPr="001F4A6D" w:rsidRDefault="00FD3AAE" w:rsidP="009D26A6">
      <w:pPr>
        <w:spacing w:after="120"/>
        <w:ind w:left="1440" w:hanging="1440"/>
        <w:jc w:val="both"/>
        <w:rPr>
          <w:rFonts w:ascii="Arial" w:eastAsiaTheme="minorEastAsia" w:hAnsi="Arial" w:cs="Arial"/>
          <w:b/>
          <w:bCs/>
          <w:lang w:val="en-GB"/>
        </w:rPr>
      </w:pPr>
      <w:bookmarkStart w:id="5" w:name="_GoBack"/>
      <w:bookmarkEnd w:id="5"/>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1EC4270F" w:rsidR="006B493F" w:rsidRPr="00EF1F39" w:rsidRDefault="00125503" w:rsidP="00EF1F3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sidR="00EF1F39">
        <w:rPr>
          <w:rFonts w:ascii="Arial" w:eastAsiaTheme="minorEastAsia" w:hAnsi="Arial" w:cs="Arial"/>
          <w:lang w:eastAsia="zh-TW"/>
        </w:rPr>
        <w:t>2</w:t>
      </w:r>
      <w:r>
        <w:rPr>
          <w:rFonts w:ascii="Arial" w:eastAsiaTheme="minorEastAsia" w:hAnsi="Arial" w:cs="Arial"/>
          <w:lang w:eastAsia="zh-TW"/>
        </w:rPr>
        <w:t>-2</w:t>
      </w:r>
      <w:r w:rsidR="00450A3E">
        <w:rPr>
          <w:rFonts w:ascii="Arial" w:eastAsiaTheme="minorEastAsia" w:hAnsi="Arial" w:cs="Arial"/>
          <w:lang w:eastAsia="zh-TW"/>
        </w:rPr>
        <w:t>3xxxx</w:t>
      </w:r>
      <w:r w:rsidR="003352E5">
        <w:rPr>
          <w:rFonts w:ascii="Arial" w:eastAsiaTheme="minorEastAsia" w:hAnsi="Arial" w:cs="Arial"/>
          <w:lang w:eastAsia="zh-TW"/>
        </w:rPr>
        <w:t>, “</w:t>
      </w:r>
      <w:r w:rsidR="00EF1F39" w:rsidRPr="00EF1F39">
        <w:rPr>
          <w:rFonts w:ascii="Arial" w:eastAsiaTheme="minorEastAsia" w:hAnsi="Arial" w:cs="Arial"/>
          <w:lang w:eastAsia="zh-TW"/>
        </w:rPr>
        <w:t>RAN2 Chairman</w:t>
      </w:r>
      <w:r w:rsidR="00EF1F39">
        <w:rPr>
          <w:rFonts w:ascii="Arial" w:eastAsiaTheme="minorEastAsia" w:hAnsi="Arial" w:cs="Arial"/>
          <w:lang w:eastAsia="zh-TW"/>
        </w:rPr>
        <w:t xml:space="preserve"> Notes</w:t>
      </w:r>
      <w:r w:rsidR="003352E5">
        <w:rPr>
          <w:rFonts w:ascii="Arial" w:eastAsiaTheme="minorEastAsia" w:hAnsi="Arial" w:cs="Arial"/>
          <w:lang w:eastAsia="zh-TW"/>
        </w:rPr>
        <w:t xml:space="preserve">,” MediaTek, </w:t>
      </w:r>
      <w:r w:rsidR="00741E7E">
        <w:rPr>
          <w:rFonts w:ascii="Arial" w:eastAsiaTheme="minorEastAsia" w:hAnsi="Arial" w:cs="Arial"/>
          <w:lang w:eastAsia="zh-TW"/>
        </w:rPr>
        <w:t>May</w:t>
      </w:r>
      <w:r w:rsidR="003352E5">
        <w:rPr>
          <w:rFonts w:ascii="Arial" w:eastAsiaTheme="minorEastAsia" w:hAnsi="Arial" w:cs="Arial"/>
          <w:lang w:eastAsia="zh-TW"/>
        </w:rPr>
        <w:t xml:space="preserve"> 202</w:t>
      </w:r>
      <w:r w:rsidR="00450A3E">
        <w:rPr>
          <w:rFonts w:ascii="Arial" w:eastAsiaTheme="minorEastAsia" w:hAnsi="Arial" w:cs="Arial"/>
          <w:lang w:eastAsia="zh-TW"/>
        </w:rPr>
        <w:t>3</w:t>
      </w:r>
    </w:p>
    <w:p w14:paraId="1A2BD864" w14:textId="2D2AF1D7" w:rsidR="00BC057D" w:rsidRPr="00BB3955" w:rsidRDefault="00BC057D" w:rsidP="00EF1F39">
      <w:pPr>
        <w:pStyle w:val="af7"/>
        <w:numPr>
          <w:ilvl w:val="0"/>
          <w:numId w:val="5"/>
        </w:numPr>
        <w:spacing w:after="120"/>
        <w:contextualSpacing w:val="0"/>
        <w:rPr>
          <w:rFonts w:ascii="Arial" w:hAnsi="Arial" w:cs="Arial"/>
        </w:rPr>
      </w:pPr>
      <w:r>
        <w:rPr>
          <w:rFonts w:ascii="Arial" w:eastAsia="맑은 고딕" w:hAnsi="Arial" w:cs="Arial" w:hint="eastAsia"/>
          <w:lang w:eastAsia="ko-KR"/>
        </w:rPr>
        <w:t>3GPP TS 38</w:t>
      </w:r>
      <w:r>
        <w:rPr>
          <w:rFonts w:ascii="Arial" w:eastAsia="맑은 고딕" w:hAnsi="Arial" w:cs="Arial"/>
          <w:lang w:eastAsia="ko-KR"/>
        </w:rPr>
        <w:t>.331 v17.2.0, 2022-09</w:t>
      </w:r>
    </w:p>
    <w:sectPr w:rsidR="00BC057D"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CA5D" w14:textId="77777777" w:rsidR="007549D8" w:rsidRDefault="007549D8">
      <w:pPr>
        <w:pStyle w:val="TAL"/>
      </w:pPr>
      <w:r>
        <w:separator/>
      </w:r>
    </w:p>
  </w:endnote>
  <w:endnote w:type="continuationSeparator" w:id="0">
    <w:p w14:paraId="33919123" w14:textId="77777777" w:rsidR="007549D8" w:rsidRDefault="007549D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800A151" w:rsidR="000E0625" w:rsidRDefault="000E0625">
    <w:pPr>
      <w:pStyle w:val="a4"/>
    </w:pPr>
    <w:r>
      <w:fldChar w:fldCharType="begin"/>
    </w:r>
    <w:r>
      <w:instrText xml:space="preserve"> PAGE   \* MERGEFORMAT </w:instrText>
    </w:r>
    <w:r>
      <w:fldChar w:fldCharType="separate"/>
    </w:r>
    <w:r w:rsidR="00DF4ACC">
      <w:t>5</w:t>
    </w:r>
    <w:r>
      <w:fldChar w:fldCharType="end"/>
    </w:r>
  </w:p>
  <w:p w14:paraId="0FBB99F7" w14:textId="77777777" w:rsidR="000E0625" w:rsidRDefault="000E062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F571B" w14:textId="77777777" w:rsidR="007549D8" w:rsidRDefault="007549D8">
      <w:pPr>
        <w:pStyle w:val="TAL"/>
      </w:pPr>
      <w:r>
        <w:separator/>
      </w:r>
    </w:p>
  </w:footnote>
  <w:footnote w:type="continuationSeparator" w:id="0">
    <w:p w14:paraId="5CAADF09" w14:textId="77777777" w:rsidR="007549D8" w:rsidRDefault="007549D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5714A91"/>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4">
    <w:nsid w:val="2A140C57"/>
    <w:multiLevelType w:val="hybridMultilevel"/>
    <w:tmpl w:val="F1167D48"/>
    <w:lvl w:ilvl="0" w:tplc="D1462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59A06A7"/>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6">
    <w:nsid w:val="37685B79"/>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7">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nsid w:val="4D3949BE"/>
    <w:multiLevelType w:val="hybridMultilevel"/>
    <w:tmpl w:val="76B6AE10"/>
    <w:lvl w:ilvl="0" w:tplc="9E56D13C">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4FEA0B42"/>
    <w:multiLevelType w:val="hybridMultilevel"/>
    <w:tmpl w:val="A004553C"/>
    <w:lvl w:ilvl="0" w:tplc="5E96059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4">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3"/>
  </w:num>
  <w:num w:numId="4">
    <w:abstractNumId w:val="9"/>
  </w:num>
  <w:num w:numId="5">
    <w:abstractNumId w:val="2"/>
  </w:num>
  <w:num w:numId="6">
    <w:abstractNumId w:val="0"/>
  </w:num>
  <w:num w:numId="7">
    <w:abstractNumId w:val="12"/>
  </w:num>
  <w:num w:numId="8">
    <w:abstractNumId w:val="1"/>
  </w:num>
  <w:num w:numId="9">
    <w:abstractNumId w:val="11"/>
  </w:num>
  <w:num w:numId="10">
    <w:abstractNumId w:val="8"/>
  </w:num>
  <w:num w:numId="11">
    <w:abstractNumId w:val="4"/>
  </w:num>
  <w:num w:numId="12">
    <w:abstractNumId w:val="13"/>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wFADhzBn4t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354"/>
    <w:rsid w:val="00005804"/>
    <w:rsid w:val="00005B55"/>
    <w:rsid w:val="00006332"/>
    <w:rsid w:val="00006420"/>
    <w:rsid w:val="000068B2"/>
    <w:rsid w:val="00006927"/>
    <w:rsid w:val="000069EF"/>
    <w:rsid w:val="00006B23"/>
    <w:rsid w:val="00006F30"/>
    <w:rsid w:val="00006F97"/>
    <w:rsid w:val="00007250"/>
    <w:rsid w:val="00007727"/>
    <w:rsid w:val="00007CE0"/>
    <w:rsid w:val="0001082D"/>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EF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03"/>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01"/>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4EEE"/>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3C9C"/>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625"/>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4DF"/>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AE"/>
    <w:rsid w:val="001341E3"/>
    <w:rsid w:val="0013473A"/>
    <w:rsid w:val="001349FE"/>
    <w:rsid w:val="00134B13"/>
    <w:rsid w:val="001352BE"/>
    <w:rsid w:val="001355E7"/>
    <w:rsid w:val="00136162"/>
    <w:rsid w:val="001364F1"/>
    <w:rsid w:val="0013657B"/>
    <w:rsid w:val="001365CE"/>
    <w:rsid w:val="001367F5"/>
    <w:rsid w:val="00137428"/>
    <w:rsid w:val="00137935"/>
    <w:rsid w:val="00137A6A"/>
    <w:rsid w:val="00137C28"/>
    <w:rsid w:val="00140061"/>
    <w:rsid w:val="001401CB"/>
    <w:rsid w:val="0014058C"/>
    <w:rsid w:val="001409A0"/>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126"/>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20C"/>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1C"/>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45D"/>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90"/>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A8"/>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ABE"/>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167"/>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0F2"/>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2FE2"/>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AE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AD8"/>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0D"/>
    <w:rsid w:val="0034186E"/>
    <w:rsid w:val="00341B02"/>
    <w:rsid w:val="00341EA2"/>
    <w:rsid w:val="00342217"/>
    <w:rsid w:val="00342B0D"/>
    <w:rsid w:val="00342EFF"/>
    <w:rsid w:val="00343526"/>
    <w:rsid w:val="003435A9"/>
    <w:rsid w:val="0034373D"/>
    <w:rsid w:val="00343E31"/>
    <w:rsid w:val="00343F7B"/>
    <w:rsid w:val="003446BD"/>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309"/>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CC6"/>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CE"/>
    <w:rsid w:val="003A1BE0"/>
    <w:rsid w:val="003A1EED"/>
    <w:rsid w:val="003A1FE0"/>
    <w:rsid w:val="003A2008"/>
    <w:rsid w:val="003A26D5"/>
    <w:rsid w:val="003A2A6C"/>
    <w:rsid w:val="003A326B"/>
    <w:rsid w:val="003A32DD"/>
    <w:rsid w:val="003A38BE"/>
    <w:rsid w:val="003A3D53"/>
    <w:rsid w:val="003A4040"/>
    <w:rsid w:val="003A4084"/>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ABB"/>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0E"/>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6E6"/>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2"/>
    <w:rsid w:val="0044271E"/>
    <w:rsid w:val="00442C2B"/>
    <w:rsid w:val="004436C8"/>
    <w:rsid w:val="00443A02"/>
    <w:rsid w:val="00443B73"/>
    <w:rsid w:val="00443F40"/>
    <w:rsid w:val="0044436F"/>
    <w:rsid w:val="004448DE"/>
    <w:rsid w:val="00444E19"/>
    <w:rsid w:val="00445614"/>
    <w:rsid w:val="0044566C"/>
    <w:rsid w:val="00445BE7"/>
    <w:rsid w:val="00445CA3"/>
    <w:rsid w:val="00445E24"/>
    <w:rsid w:val="00446106"/>
    <w:rsid w:val="00446409"/>
    <w:rsid w:val="00446450"/>
    <w:rsid w:val="00446758"/>
    <w:rsid w:val="00446899"/>
    <w:rsid w:val="004468BB"/>
    <w:rsid w:val="00446C32"/>
    <w:rsid w:val="00446C42"/>
    <w:rsid w:val="00446EB4"/>
    <w:rsid w:val="00447CEF"/>
    <w:rsid w:val="004503E6"/>
    <w:rsid w:val="00450495"/>
    <w:rsid w:val="00450A3E"/>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136"/>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9B"/>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291"/>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3C"/>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D740A"/>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818"/>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88"/>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4906"/>
    <w:rsid w:val="00615603"/>
    <w:rsid w:val="00615BCB"/>
    <w:rsid w:val="00615C87"/>
    <w:rsid w:val="00615F60"/>
    <w:rsid w:val="00616045"/>
    <w:rsid w:val="0061613C"/>
    <w:rsid w:val="00616227"/>
    <w:rsid w:val="0061659A"/>
    <w:rsid w:val="0061676D"/>
    <w:rsid w:val="00616853"/>
    <w:rsid w:val="00616B79"/>
    <w:rsid w:val="00616BBC"/>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72E"/>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6EDC"/>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1C"/>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58B"/>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0"/>
    <w:rsid w:val="00694239"/>
    <w:rsid w:val="00694451"/>
    <w:rsid w:val="0069450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499"/>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E7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9D8"/>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48D"/>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AF0"/>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757"/>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AD"/>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381"/>
    <w:rsid w:val="009126DD"/>
    <w:rsid w:val="00912766"/>
    <w:rsid w:val="009131A0"/>
    <w:rsid w:val="00913A89"/>
    <w:rsid w:val="00914449"/>
    <w:rsid w:val="00914C69"/>
    <w:rsid w:val="00914E32"/>
    <w:rsid w:val="009151D4"/>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5CD"/>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586"/>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FC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3B4"/>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8F5"/>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6F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813"/>
    <w:rsid w:val="009D5C2B"/>
    <w:rsid w:val="009D5E56"/>
    <w:rsid w:val="009D5F97"/>
    <w:rsid w:val="009D628A"/>
    <w:rsid w:val="009D65E6"/>
    <w:rsid w:val="009D67C1"/>
    <w:rsid w:val="009D6CA0"/>
    <w:rsid w:val="009D7581"/>
    <w:rsid w:val="009D76F3"/>
    <w:rsid w:val="009D7B68"/>
    <w:rsid w:val="009E0499"/>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54C"/>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067"/>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77F"/>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077"/>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0AC"/>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6F8"/>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A6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95B"/>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7D"/>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0C8"/>
    <w:rsid w:val="00C0716B"/>
    <w:rsid w:val="00C071E5"/>
    <w:rsid w:val="00C076DA"/>
    <w:rsid w:val="00C0791A"/>
    <w:rsid w:val="00C1015D"/>
    <w:rsid w:val="00C103AA"/>
    <w:rsid w:val="00C10E15"/>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0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5EE"/>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01"/>
    <w:rsid w:val="00CC3F37"/>
    <w:rsid w:val="00CC4AC3"/>
    <w:rsid w:val="00CC5006"/>
    <w:rsid w:val="00CC529F"/>
    <w:rsid w:val="00CC5BB6"/>
    <w:rsid w:val="00CC5F55"/>
    <w:rsid w:val="00CC646E"/>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097"/>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B0B"/>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ACC"/>
    <w:rsid w:val="00DF4C3B"/>
    <w:rsid w:val="00DF5084"/>
    <w:rsid w:val="00DF513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5F"/>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5C3"/>
    <w:rsid w:val="00E22707"/>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AD3"/>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99D"/>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500"/>
    <w:rsid w:val="00E76600"/>
    <w:rsid w:val="00E7693C"/>
    <w:rsid w:val="00E769EC"/>
    <w:rsid w:val="00E76C12"/>
    <w:rsid w:val="00E773AD"/>
    <w:rsid w:val="00E779FB"/>
    <w:rsid w:val="00E77DBE"/>
    <w:rsid w:val="00E80AA5"/>
    <w:rsid w:val="00E80B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143"/>
    <w:rsid w:val="00E8631D"/>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868"/>
    <w:rsid w:val="00EE7D5D"/>
    <w:rsid w:val="00EF010B"/>
    <w:rsid w:val="00EF0945"/>
    <w:rsid w:val="00EF16A7"/>
    <w:rsid w:val="00EF1CC2"/>
    <w:rsid w:val="00EF1F39"/>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8A"/>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98F"/>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97F71"/>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3AAE"/>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761"/>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Char">
    <w:name w:val="Comments Char"/>
    <w:basedOn w:val="a0"/>
    <w:link w:val="Comments"/>
    <w:locked/>
    <w:rsid w:val="00741E7E"/>
    <w:rPr>
      <w:rFonts w:ascii="CG Times (WN)" w:hAnsi="CG Times (WN)"/>
      <w:i/>
      <w:iCs/>
      <w:lang w:eastAsia="en-GB"/>
    </w:rPr>
  </w:style>
  <w:style w:type="paragraph" w:customStyle="1" w:styleId="Comments">
    <w:name w:val="Comments"/>
    <w:basedOn w:val="a"/>
    <w:link w:val="CommentsChar"/>
    <w:rsid w:val="00741E7E"/>
    <w:pPr>
      <w:spacing w:before="100" w:beforeAutospacing="1"/>
      <w:jc w:val="both"/>
    </w:pPr>
    <w:rPr>
      <w:rFonts w:ascii="CG Times (WN)" w:hAnsi="CG Times (WN)"/>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05115336">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2877354">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77768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2632138">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15875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F27DE5-491A-469F-80B0-F764DB88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2066</Words>
  <Characters>11780</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5</cp:revision>
  <cp:lastPrinted>2007-12-21T04:58:00Z</cp:lastPrinted>
  <dcterms:created xsi:type="dcterms:W3CDTF">2023-05-12T06:54:00Z</dcterms:created>
  <dcterms:modified xsi:type="dcterms:W3CDTF">2023-05-12T07:51:00Z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